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C" w:rsidRPr="003047FE" w:rsidRDefault="00707D7C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707D7C" w:rsidRPr="003047FE" w:rsidRDefault="00DA3EB4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07D7C" w:rsidRPr="003047FE">
        <w:rPr>
          <w:rFonts w:ascii="Times New Roman" w:eastAsia="Calibri" w:hAnsi="Times New Roman" w:cs="Times New Roman"/>
          <w:sz w:val="28"/>
          <w:szCs w:val="28"/>
        </w:rPr>
        <w:t xml:space="preserve">дминистрации Сергиево-Посадского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07D7C" w:rsidRPr="003047FE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707D7C" w:rsidRPr="003047FE" w:rsidRDefault="00707D7C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D7C" w:rsidRPr="003047FE" w:rsidRDefault="00707D7C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07D7C" w:rsidRPr="003047FE" w:rsidRDefault="00707D7C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  <w:bookmarkStart w:id="0" w:name="_GoBack"/>
      <w:bookmarkEnd w:id="0"/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3047FE" w:rsidRDefault="00707D7C" w:rsidP="00707D7C">
      <w:pPr>
        <w:spacing w:line="360" w:lineRule="auto"/>
        <w:ind w:firstLine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</w:t>
      </w:r>
      <w:r w:rsidR="004E5A88" w:rsidRPr="004E5A88">
        <w:rPr>
          <w:b/>
          <w:bCs/>
          <w:sz w:val="52"/>
          <w:szCs w:val="52"/>
        </w:rPr>
        <w:t xml:space="preserve">Универсальные исполнители. </w:t>
      </w:r>
    </w:p>
    <w:p w:rsidR="00707D7C" w:rsidRDefault="004E5A88" w:rsidP="00707D7C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4E5A88">
        <w:rPr>
          <w:b/>
          <w:bCs/>
          <w:sz w:val="52"/>
          <w:szCs w:val="52"/>
        </w:rPr>
        <w:t>Машина Тьюринга</w:t>
      </w:r>
      <w:r w:rsidR="00707D7C">
        <w:rPr>
          <w:b/>
          <w:bCs/>
          <w:sz w:val="52"/>
          <w:szCs w:val="52"/>
        </w:rPr>
        <w:t>»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sz w:val="52"/>
          <w:szCs w:val="52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3047FE" w:rsidRPr="003047FE" w:rsidRDefault="003047FE" w:rsidP="00304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лекционно-семинарское занятие </w:t>
      </w:r>
    </w:p>
    <w:p w:rsidR="003047FE" w:rsidRPr="003047FE" w:rsidRDefault="003047FE" w:rsidP="00304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с использованием мультимедийных </w:t>
      </w:r>
    </w:p>
    <w:p w:rsidR="003047FE" w:rsidRPr="003047FE" w:rsidRDefault="003047FE" w:rsidP="00304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средств обучения</w:t>
      </w:r>
      <w:r w:rsidR="00707D7C" w:rsidRPr="003047F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07D7C" w:rsidRPr="003047FE" w:rsidRDefault="00707D7C" w:rsidP="003047F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4"/>
          <w:szCs w:val="24"/>
        </w:rPr>
        <w:t>1</w:t>
      </w:r>
      <w:r w:rsidR="004E5A88" w:rsidRPr="003047FE">
        <w:rPr>
          <w:rFonts w:ascii="Times New Roman" w:eastAsia="Calibri" w:hAnsi="Times New Roman" w:cs="Times New Roman"/>
          <w:sz w:val="24"/>
          <w:szCs w:val="24"/>
        </w:rPr>
        <w:t>1</w:t>
      </w:r>
      <w:r w:rsidRPr="003047F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07D7C" w:rsidRPr="003047FE" w:rsidRDefault="00707D7C" w:rsidP="00707D7C">
      <w:pPr>
        <w:spacing w:after="12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8"/>
          <w:szCs w:val="28"/>
        </w:rPr>
        <w:t>Учитель: Перлова Н.В.</w:t>
      </w: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07D7C" w:rsidRDefault="00707D7C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FE">
        <w:rPr>
          <w:rFonts w:ascii="Times New Roman" w:eastAsia="Calibri" w:hAnsi="Times New Roman" w:cs="Times New Roman"/>
          <w:sz w:val="28"/>
          <w:szCs w:val="28"/>
        </w:rPr>
        <w:t>201</w:t>
      </w:r>
      <w:r w:rsidR="004E5A88" w:rsidRPr="003047FE">
        <w:rPr>
          <w:rFonts w:ascii="Times New Roman" w:eastAsia="Calibri" w:hAnsi="Times New Roman" w:cs="Times New Roman"/>
          <w:sz w:val="28"/>
          <w:szCs w:val="28"/>
        </w:rPr>
        <w:t>3</w:t>
      </w:r>
      <w:r w:rsidRPr="003047FE">
        <w:rPr>
          <w:rFonts w:ascii="Times New Roman" w:eastAsia="Calibri" w:hAnsi="Times New Roman" w:cs="Times New Roman"/>
          <w:sz w:val="28"/>
          <w:szCs w:val="28"/>
        </w:rPr>
        <w:t>-20</w:t>
      </w:r>
      <w:r w:rsidRPr="003047FE">
        <w:rPr>
          <w:rFonts w:ascii="Times New Roman" w:hAnsi="Times New Roman" w:cs="Times New Roman"/>
          <w:sz w:val="28"/>
          <w:szCs w:val="28"/>
        </w:rPr>
        <w:t>1</w:t>
      </w:r>
      <w:r w:rsidR="004E5A88" w:rsidRPr="003047FE">
        <w:rPr>
          <w:rFonts w:ascii="Times New Roman" w:hAnsi="Times New Roman" w:cs="Times New Roman"/>
          <w:sz w:val="28"/>
          <w:szCs w:val="28"/>
        </w:rPr>
        <w:t>4</w:t>
      </w:r>
      <w:r w:rsidRPr="003047FE">
        <w:rPr>
          <w:rFonts w:ascii="Times New Roman" w:eastAsia="Calibri" w:hAnsi="Times New Roman" w:cs="Times New Roman"/>
          <w:sz w:val="28"/>
          <w:szCs w:val="28"/>
        </w:rPr>
        <w:t>уч</w:t>
      </w:r>
      <w:r w:rsidR="00DA3EB4">
        <w:rPr>
          <w:rFonts w:ascii="Times New Roman" w:eastAsia="Calibri" w:hAnsi="Times New Roman" w:cs="Times New Roman"/>
          <w:sz w:val="28"/>
          <w:szCs w:val="28"/>
        </w:rPr>
        <w:t xml:space="preserve">ебный </w:t>
      </w:r>
      <w:r w:rsidRPr="003047FE">
        <w:rPr>
          <w:rFonts w:ascii="Times New Roman" w:eastAsia="Calibri" w:hAnsi="Times New Roman" w:cs="Times New Roman"/>
          <w:sz w:val="28"/>
          <w:szCs w:val="28"/>
        </w:rPr>
        <w:t>г</w:t>
      </w:r>
      <w:r w:rsidR="00DA3EB4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3047FE" w:rsidRPr="003047FE" w:rsidRDefault="003047FE" w:rsidP="00707D7C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D7C" w:rsidRPr="003047FE" w:rsidRDefault="00707D7C" w:rsidP="00707D7C">
      <w:pPr>
        <w:pStyle w:val="11"/>
        <w:numPr>
          <w:ilvl w:val="0"/>
          <w:numId w:val="5"/>
        </w:numPr>
        <w:spacing w:after="120" w:line="23" w:lineRule="atLeast"/>
        <w:rPr>
          <w:szCs w:val="24"/>
        </w:rPr>
      </w:pPr>
      <w:r w:rsidRPr="003047FE">
        <w:rPr>
          <w:szCs w:val="24"/>
        </w:rPr>
        <w:lastRenderedPageBreak/>
        <w:t xml:space="preserve">Общие сведения: </w:t>
      </w:r>
    </w:p>
    <w:p w:rsidR="00707D7C" w:rsidRPr="003047FE" w:rsidRDefault="004E5A88" w:rsidP="00707D7C">
      <w:pPr>
        <w:shd w:val="clear" w:color="auto" w:fill="FFFFFF"/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ФМЛ, 11</w:t>
      </w:r>
      <w:r w:rsidR="00707D7C"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класс;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раздел «</w:t>
      </w:r>
      <w:r w:rsidR="004E5A88"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Алгоритмизация и объектно-ориентированное программирование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07D7C" w:rsidRPr="003047FE" w:rsidRDefault="00707D7C" w:rsidP="00707D7C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урока – </w:t>
      </w:r>
      <w:r w:rsidR="004E5A88"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7D7C" w:rsidRPr="003047FE" w:rsidRDefault="00707D7C" w:rsidP="00707D7C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учебные часы – </w:t>
      </w:r>
      <w:r w:rsidR="004E5A88"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7D7C" w:rsidRPr="003047FE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iCs/>
          <w:szCs w:val="24"/>
        </w:rPr>
      </w:pPr>
      <w:r w:rsidRPr="003047FE">
        <w:rPr>
          <w:iCs/>
          <w:color w:val="000000"/>
          <w:szCs w:val="24"/>
        </w:rPr>
        <w:t xml:space="preserve">Вводно-мотивационный этап: 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образовательная</w:t>
      </w:r>
      <w:proofErr w:type="gramEnd"/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об основных понятиях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формального алгоритма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входной алфавит,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 слово,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алфавит состояний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начальное состояние, пассивное состояние, «пусто»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развивающая</w:t>
      </w:r>
      <w:proofErr w:type="gramStart"/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047FE">
        <w:rPr>
          <w:rFonts w:ascii="Times New Roman" w:hAnsi="Times New Roman" w:cs="Times New Roman"/>
          <w:color w:val="000000"/>
          <w:sz w:val="24"/>
          <w:szCs w:val="24"/>
        </w:rPr>
        <w:t>овершенствование умственной и познавательной деятельности учащихся, развитие мышления учащихся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7FE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3047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>сознательное усвоение материала учащимися;</w:t>
      </w:r>
    </w:p>
    <w:p w:rsidR="00707D7C" w:rsidRPr="003047FE" w:rsidRDefault="00707D7C" w:rsidP="00707D7C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sz w:val="24"/>
          <w:szCs w:val="24"/>
          <w:u w:val="single"/>
        </w:rPr>
        <w:t>ядро содержания обучения</w:t>
      </w:r>
      <w:r w:rsidRPr="003047FE">
        <w:rPr>
          <w:rFonts w:ascii="Times New Roman" w:hAnsi="Times New Roman" w:cs="Times New Roman"/>
          <w:sz w:val="24"/>
          <w:szCs w:val="24"/>
        </w:rPr>
        <w:t xml:space="preserve">: 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учащимися навыков получения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написания программы с использованием машины Тьюринга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7D7C" w:rsidRPr="003047FE" w:rsidRDefault="00707D7C" w:rsidP="00707D7C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3047FE"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предварительная подготовка учащихся</w:t>
      </w:r>
      <w:r w:rsidRPr="003047FE">
        <w:rPr>
          <w:rFonts w:ascii="Times New Roman" w:hAnsi="Times New Roman" w:cs="Times New Roman"/>
          <w:color w:val="000000"/>
          <w:sz w:val="24"/>
          <w:szCs w:val="24"/>
        </w:rPr>
        <w:t xml:space="preserve">: знакомство с  </w:t>
      </w:r>
      <w:r w:rsidR="003A2689" w:rsidRPr="003047FE">
        <w:rPr>
          <w:rFonts w:ascii="Times New Roman" w:hAnsi="Times New Roman" w:cs="Times New Roman"/>
          <w:color w:val="000000"/>
          <w:sz w:val="24"/>
          <w:szCs w:val="24"/>
        </w:rPr>
        <w:t>уточненным понятием алгоритма</w:t>
      </w:r>
      <w:r w:rsidRPr="003047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</w:p>
    <w:p w:rsidR="00707D7C" w:rsidRPr="003047FE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szCs w:val="24"/>
        </w:rPr>
      </w:pPr>
      <w:r w:rsidRPr="003047FE">
        <w:rPr>
          <w:iCs/>
          <w:color w:val="000000"/>
          <w:szCs w:val="24"/>
        </w:rPr>
        <w:t>Предварительная подготовка учителя</w:t>
      </w:r>
      <w:r w:rsidRPr="003047FE">
        <w:rPr>
          <w:color w:val="000000"/>
          <w:szCs w:val="24"/>
        </w:rPr>
        <w:t xml:space="preserve">: </w:t>
      </w:r>
      <w:r w:rsidRPr="003047FE">
        <w:rPr>
          <w:i w:val="0"/>
          <w:iCs/>
          <w:color w:val="000000"/>
          <w:szCs w:val="24"/>
        </w:rPr>
        <w:t>изучение материала урока, написание конспекта, разработка методических пособий</w:t>
      </w:r>
      <w:r w:rsidRPr="003047FE">
        <w:rPr>
          <w:color w:val="000000"/>
          <w:szCs w:val="24"/>
        </w:rPr>
        <w:t>.</w:t>
      </w:r>
    </w:p>
    <w:p w:rsidR="00707D7C" w:rsidRPr="003047FE" w:rsidRDefault="00707D7C" w:rsidP="00707D7C">
      <w:pPr>
        <w:pStyle w:val="11"/>
        <w:numPr>
          <w:ilvl w:val="0"/>
          <w:numId w:val="5"/>
        </w:numPr>
        <w:shd w:val="clear" w:color="auto" w:fill="auto"/>
        <w:spacing w:after="120" w:line="23" w:lineRule="atLeast"/>
        <w:rPr>
          <w:i w:val="0"/>
          <w:color w:val="000000"/>
          <w:szCs w:val="24"/>
        </w:rPr>
      </w:pPr>
      <w:r w:rsidRPr="003047FE">
        <w:rPr>
          <w:iCs/>
          <w:color w:val="000000"/>
          <w:szCs w:val="24"/>
        </w:rPr>
        <w:t>Дидактические основания урока</w:t>
      </w:r>
      <w:r w:rsidRPr="003047FE">
        <w:rPr>
          <w:i w:val="0"/>
          <w:color w:val="000000"/>
          <w:szCs w:val="24"/>
        </w:rPr>
        <w:t xml:space="preserve">: 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методы обучения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7D7C" w:rsidRPr="003047FE" w:rsidRDefault="00707D7C" w:rsidP="00707D7C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тип урока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: комбинированный урок объяснения нового материала и решения задач</w:t>
      </w:r>
      <w:r w:rsidRPr="003047FE">
        <w:rPr>
          <w:rFonts w:ascii="Times New Roman" w:hAnsi="Times New Roman" w:cs="Times New Roman"/>
          <w:sz w:val="24"/>
          <w:szCs w:val="24"/>
        </w:rPr>
        <w:t>;</w:t>
      </w:r>
    </w:p>
    <w:p w:rsidR="004E5A88" w:rsidRPr="003047FE" w:rsidRDefault="00707D7C" w:rsidP="004E5A88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формы учебной работы учащихся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фронтальная работа </w:t>
      </w:r>
    </w:p>
    <w:p w:rsidR="00707D7C" w:rsidRPr="003047FE" w:rsidRDefault="00707D7C" w:rsidP="004E5A88">
      <w:pPr>
        <w:spacing w:after="12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7FE">
        <w:rPr>
          <w:rFonts w:ascii="Times New Roman" w:hAnsi="Times New Roman" w:cs="Times New Roman"/>
          <w:iCs/>
          <w:color w:val="000000"/>
          <w:sz w:val="24"/>
          <w:szCs w:val="24"/>
        </w:rPr>
        <w:t>План урока</w:t>
      </w:r>
      <w:r w:rsidRPr="003047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707D7C" w:rsidRPr="003047FE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Орг. Момент (1-2 мин)</w:t>
      </w:r>
    </w:p>
    <w:p w:rsidR="00707D7C" w:rsidRPr="003047FE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нового материала (</w:t>
      </w:r>
      <w:r w:rsidR="004E5A88"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мин)</w:t>
      </w:r>
    </w:p>
    <w:p w:rsidR="00707D7C" w:rsidRPr="003047FE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FE">
        <w:rPr>
          <w:rFonts w:ascii="Times New Roman" w:eastAsia="Calibri" w:hAnsi="Times New Roman" w:cs="Times New Roman"/>
          <w:sz w:val="24"/>
          <w:szCs w:val="24"/>
        </w:rPr>
        <w:t>Выполнение задания (1</w:t>
      </w:r>
      <w:r w:rsidR="004E5A88" w:rsidRPr="003047FE">
        <w:rPr>
          <w:rFonts w:ascii="Times New Roman" w:eastAsia="Calibri" w:hAnsi="Times New Roman" w:cs="Times New Roman"/>
          <w:sz w:val="24"/>
          <w:szCs w:val="24"/>
        </w:rPr>
        <w:t>0</w:t>
      </w:r>
      <w:r w:rsidRPr="003047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7D7C" w:rsidRPr="003047FE" w:rsidRDefault="00707D7C" w:rsidP="00707D7C">
      <w:pPr>
        <w:numPr>
          <w:ilvl w:val="0"/>
          <w:numId w:val="6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FE">
        <w:rPr>
          <w:rFonts w:ascii="Times New Roman" w:eastAsia="Calibri" w:hAnsi="Times New Roman" w:cs="Times New Roman"/>
          <w:color w:val="000000"/>
          <w:sz w:val="24"/>
          <w:szCs w:val="24"/>
        </w:rPr>
        <w:t>Итог урока (2 мин).</w:t>
      </w:r>
    </w:p>
    <w:p w:rsidR="001D4EDD" w:rsidRPr="003047FE" w:rsidRDefault="00707D7C" w:rsidP="0070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eastAsia="Calibri" w:hAnsi="Times New Roman" w:cs="Times New Roman"/>
          <w:sz w:val="24"/>
          <w:szCs w:val="24"/>
        </w:rPr>
        <w:br w:type="page"/>
      </w:r>
      <w:r w:rsidR="001D4EDD" w:rsidRPr="003047FE">
        <w:rPr>
          <w:rFonts w:ascii="Times New Roman" w:hAnsi="Times New Roman" w:cs="Times New Roman"/>
          <w:sz w:val="24"/>
          <w:szCs w:val="24"/>
        </w:rPr>
        <w:lastRenderedPageBreak/>
        <w:t xml:space="preserve">На прошлом уроке мы рассмотрели уточнённое понятие алгоритма (Алгоритм – это конечная система правил, сформулированная на языке исполнителя, которая определяет </w:t>
      </w:r>
      <w:proofErr w:type="gramStart"/>
      <w:r w:rsidR="001D4EDD" w:rsidRPr="003047FE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gramEnd"/>
      <w:r w:rsidR="001D4EDD" w:rsidRPr="003047FE">
        <w:rPr>
          <w:rFonts w:ascii="Times New Roman" w:hAnsi="Times New Roman" w:cs="Times New Roman"/>
          <w:sz w:val="24"/>
          <w:szCs w:val="24"/>
        </w:rPr>
        <w:t xml:space="preserve"> перехода от допустимых исходных данных к конечному результату и </w:t>
      </w:r>
      <w:proofErr w:type="gramStart"/>
      <w:r w:rsidR="001D4EDD" w:rsidRPr="003047F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D4EDD" w:rsidRPr="003047FE">
        <w:rPr>
          <w:rFonts w:ascii="Times New Roman" w:hAnsi="Times New Roman" w:cs="Times New Roman"/>
          <w:sz w:val="24"/>
          <w:szCs w:val="24"/>
        </w:rPr>
        <w:t xml:space="preserve"> обладает свойствами дискретности, детерминированности, результативности, конечности и массовости). </w:t>
      </w:r>
    </w:p>
    <w:p w:rsidR="00C734CF" w:rsidRPr="003047FE" w:rsidRDefault="00C336DC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Определения алгоритма, которые мы с вами </w:t>
      </w:r>
      <w:proofErr w:type="gramStart"/>
      <w:r w:rsidRPr="003047FE">
        <w:rPr>
          <w:rFonts w:ascii="Times New Roman" w:hAnsi="Times New Roman" w:cs="Times New Roman"/>
          <w:sz w:val="24"/>
          <w:szCs w:val="24"/>
        </w:rPr>
        <w:t>рассматривали не являются</w:t>
      </w:r>
      <w:proofErr w:type="gramEnd"/>
      <w:r w:rsidRPr="003047FE">
        <w:rPr>
          <w:rFonts w:ascii="Times New Roman" w:hAnsi="Times New Roman" w:cs="Times New Roman"/>
          <w:sz w:val="24"/>
          <w:szCs w:val="24"/>
        </w:rPr>
        <w:t xml:space="preserve"> строгими, так как в них используются не определяемые точно термины, например «правило». Однако математики достаточно долго пользовались интуитивным понятием алгоритма</w:t>
      </w:r>
      <w:r w:rsidR="00C734CF" w:rsidRPr="003047FE">
        <w:rPr>
          <w:rFonts w:ascii="Times New Roman" w:hAnsi="Times New Roman" w:cs="Times New Roman"/>
          <w:sz w:val="24"/>
          <w:szCs w:val="24"/>
        </w:rPr>
        <w:t>. В рамках подобного определения были сформулированы и успешно применялись на практике алгоритмы для решения таких задач, как нахождение корней квадратного и кубических уравнений, решение систем линейных уравнений (метод Гаусса) и др.</w:t>
      </w:r>
    </w:p>
    <w:p w:rsidR="00C734CF" w:rsidRPr="003047FE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Постепенно математики подходили к постановке и решению все более сложных задач. Так, например, Г. Лейбниц в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047FE">
        <w:rPr>
          <w:rFonts w:ascii="Times New Roman" w:hAnsi="Times New Roman" w:cs="Times New Roman"/>
          <w:sz w:val="24"/>
          <w:szCs w:val="24"/>
        </w:rPr>
        <w:t xml:space="preserve"> веке пытался построить общий алгоритм решения любых математических задач. В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47FE">
        <w:rPr>
          <w:rFonts w:ascii="Times New Roman" w:hAnsi="Times New Roman" w:cs="Times New Roman"/>
          <w:sz w:val="24"/>
          <w:szCs w:val="24"/>
        </w:rPr>
        <w:t xml:space="preserve"> веке эта идея прибрела более конкретную форму: построить алгоритм проверки правильности любой теоремы при любой системе аксиом. Построи</w:t>
      </w:r>
      <w:r w:rsidR="00103293" w:rsidRPr="003047FE">
        <w:rPr>
          <w:rFonts w:ascii="Times New Roman" w:hAnsi="Times New Roman" w:cs="Times New Roman"/>
          <w:sz w:val="24"/>
          <w:szCs w:val="24"/>
        </w:rPr>
        <w:t>ть такие алгоритмы не удавалось</w:t>
      </w:r>
      <w:r w:rsidRPr="003047FE">
        <w:rPr>
          <w:rFonts w:ascii="Times New Roman" w:hAnsi="Times New Roman" w:cs="Times New Roman"/>
          <w:sz w:val="24"/>
          <w:szCs w:val="24"/>
        </w:rPr>
        <w:t>, и математики выдвинули предположение: а вдруг для того или иного класса задач в принципе невозможно построить алгоритм решения. Следовательно, если алгоритма не существует, то они ищут то, чего нет.</w:t>
      </w:r>
    </w:p>
    <w:p w:rsidR="00C336DC" w:rsidRPr="003047FE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На основе этого предположения возникло понятие алгоритмически неразрешимой задачи</w:t>
      </w:r>
      <w:r w:rsidR="00402010" w:rsidRPr="003047FE">
        <w:rPr>
          <w:rFonts w:ascii="Times New Roman" w:hAnsi="Times New Roman" w:cs="Times New Roman"/>
          <w:sz w:val="24"/>
          <w:szCs w:val="24"/>
        </w:rPr>
        <w:t xml:space="preserve"> – задачи, для которой невозможно построить процедуру решения задачи. Надо было научитьсяматематически строго доказывать факт отсутствия соответствующего алгоритма. А это возможно только в том случае, если существует строгое определение алгоритма. Поэтому возникла проблема: построить формальное определение алгоритма, аналогичное известному интуитивному понятию.</w:t>
      </w:r>
    </w:p>
    <w:p w:rsidR="00402010" w:rsidRPr="003047FE" w:rsidRDefault="0040201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Попытки выработать формальное определение алгоритма привели в 20-30 –х годах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47FE">
        <w:rPr>
          <w:rFonts w:ascii="Times New Roman" w:hAnsi="Times New Roman" w:cs="Times New Roman"/>
          <w:sz w:val="24"/>
          <w:szCs w:val="24"/>
        </w:rPr>
        <w:t xml:space="preserve"> века к возникновению теории алгоритмов. В первой половине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47FE">
        <w:rPr>
          <w:rFonts w:ascii="Times New Roman" w:hAnsi="Times New Roman" w:cs="Times New Roman"/>
          <w:sz w:val="24"/>
          <w:szCs w:val="24"/>
        </w:rPr>
        <w:t xml:space="preserve"> века разные математики (А. Тьюринг, Э. Пост, А.Н. Колм</w:t>
      </w:r>
      <w:r w:rsidR="003047FE">
        <w:rPr>
          <w:rFonts w:ascii="Times New Roman" w:hAnsi="Times New Roman" w:cs="Times New Roman"/>
          <w:sz w:val="24"/>
          <w:szCs w:val="24"/>
        </w:rPr>
        <w:t>о</w:t>
      </w:r>
      <w:r w:rsidRPr="003047FE">
        <w:rPr>
          <w:rFonts w:ascii="Times New Roman" w:hAnsi="Times New Roman" w:cs="Times New Roman"/>
          <w:sz w:val="24"/>
          <w:szCs w:val="24"/>
        </w:rPr>
        <w:t>горов, А.А.Марков</w:t>
      </w:r>
      <w:r w:rsidR="003047FE">
        <w:rPr>
          <w:rFonts w:ascii="Times New Roman" w:hAnsi="Times New Roman" w:cs="Times New Roman"/>
          <w:sz w:val="24"/>
          <w:szCs w:val="24"/>
        </w:rPr>
        <w:t xml:space="preserve"> </w:t>
      </w:r>
      <w:r w:rsidRPr="003047FE">
        <w:rPr>
          <w:rFonts w:ascii="Times New Roman" w:hAnsi="Times New Roman" w:cs="Times New Roman"/>
          <w:sz w:val="24"/>
          <w:szCs w:val="24"/>
        </w:rPr>
        <w:t>и</w:t>
      </w:r>
      <w:r w:rsidR="003047FE">
        <w:rPr>
          <w:rFonts w:ascii="Times New Roman" w:hAnsi="Times New Roman" w:cs="Times New Roman"/>
          <w:sz w:val="24"/>
          <w:szCs w:val="24"/>
        </w:rPr>
        <w:t xml:space="preserve"> </w:t>
      </w:r>
      <w:r w:rsidRPr="003047FE">
        <w:rPr>
          <w:rFonts w:ascii="Times New Roman" w:hAnsi="Times New Roman" w:cs="Times New Roman"/>
          <w:sz w:val="24"/>
          <w:szCs w:val="24"/>
        </w:rPr>
        <w:t xml:space="preserve">др.) предложили несколько </w:t>
      </w:r>
      <w:r w:rsidR="00103293" w:rsidRPr="003047FE">
        <w:rPr>
          <w:rFonts w:ascii="Times New Roman" w:hAnsi="Times New Roman" w:cs="Times New Roman"/>
          <w:sz w:val="24"/>
          <w:szCs w:val="24"/>
        </w:rPr>
        <w:t>п</w:t>
      </w:r>
      <w:r w:rsidRPr="003047FE">
        <w:rPr>
          <w:rFonts w:ascii="Times New Roman" w:hAnsi="Times New Roman" w:cs="Times New Roman"/>
          <w:sz w:val="24"/>
          <w:szCs w:val="24"/>
        </w:rPr>
        <w:t xml:space="preserve">одходов к формальному определению алгоритма: нормальный алгоритм Маркова, машина Тьюринга, </w:t>
      </w:r>
      <w:r w:rsidR="00DA0D40" w:rsidRPr="003047FE">
        <w:rPr>
          <w:rFonts w:ascii="Times New Roman" w:hAnsi="Times New Roman" w:cs="Times New Roman"/>
          <w:sz w:val="24"/>
          <w:szCs w:val="24"/>
        </w:rPr>
        <w:t xml:space="preserve">машина Поста и т. д. В дальнейшем было показано, что все эти определения эквивалентны. </w:t>
      </w:r>
    </w:p>
    <w:p w:rsidR="00103293" w:rsidRPr="003047FE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Мы рассмотрим формальное определение алгоритма, введенное А. Тьюрингом.  </w:t>
      </w:r>
    </w:p>
    <w:p w:rsidR="002F7E3B" w:rsidRPr="003047FE" w:rsidRDefault="00103293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Тьюринг признан одним из основателей информатики и теории искусственного интеллекта, его считают первым теоретиком современного программирования и, наконец, первым в мире хакером. Между прочим, его «хакерская деятельность» внесла во время второй мировой войны существенный вклад в победу союзных войск над германским флотом, а один из коллег Тьюринга однажды сказал: «Я не берусь утверждать, что мы выиграли войну благодаря Тьюрингу. Однако без него могли бы её и проиграть</w:t>
      </w:r>
      <w:r w:rsidR="002F7E3B" w:rsidRPr="003047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0D40" w:rsidRPr="003047FE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Для уточнения понятия алгоритма была предложена абстрактная вычислительная конструкция, которая позже была названа машиной. Тьюринг описал свою машину в 1936 году.</w:t>
      </w:r>
    </w:p>
    <w:p w:rsidR="002F7E3B" w:rsidRPr="003047FE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lastRenderedPageBreak/>
        <w:t xml:space="preserve">Целью создания такой </w:t>
      </w:r>
      <w:r w:rsidR="007813CD" w:rsidRPr="003047FE">
        <w:rPr>
          <w:rFonts w:ascii="Times New Roman" w:hAnsi="Times New Roman" w:cs="Times New Roman"/>
          <w:sz w:val="24"/>
          <w:szCs w:val="24"/>
        </w:rPr>
        <w:t>абстрактной</w:t>
      </w:r>
      <w:r w:rsidRPr="003047FE">
        <w:rPr>
          <w:rFonts w:ascii="Times New Roman" w:hAnsi="Times New Roman" w:cs="Times New Roman"/>
          <w:sz w:val="24"/>
          <w:szCs w:val="24"/>
        </w:rPr>
        <w:t xml:space="preserve"> воображаемой машины было получение возможности доказательства существования или несуществования алгоритмов решения различных задач. Руководствуясь этой целью, Тьюринг искал как можно более простую, «бедную» алгоритмическую схему, лишь бы она была универсальной.</w:t>
      </w:r>
    </w:p>
    <w:p w:rsidR="002F7E3B" w:rsidRPr="003047FE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Прежде чем мы начнем знакомиться с </w:t>
      </w:r>
      <w:r w:rsidR="007813CD" w:rsidRPr="003047FE">
        <w:rPr>
          <w:rFonts w:ascii="Times New Roman" w:hAnsi="Times New Roman" w:cs="Times New Roman"/>
          <w:sz w:val="24"/>
          <w:szCs w:val="24"/>
        </w:rPr>
        <w:t>машиной</w:t>
      </w:r>
      <w:r w:rsidRPr="003047FE">
        <w:rPr>
          <w:rFonts w:ascii="Times New Roman" w:hAnsi="Times New Roman" w:cs="Times New Roman"/>
          <w:sz w:val="24"/>
          <w:szCs w:val="24"/>
        </w:rPr>
        <w:t xml:space="preserve"> Тьюринга, необходимо сделать замечания относительно объектов, с которыми работают алгоритмы.</w:t>
      </w:r>
    </w:p>
    <w:p w:rsidR="002F7E3B" w:rsidRPr="003047FE" w:rsidRDefault="002F7E3B" w:rsidP="002F7E3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Замечание. </w:t>
      </w:r>
      <w:r w:rsidR="001D4880" w:rsidRPr="003047FE">
        <w:rPr>
          <w:rFonts w:ascii="Times New Roman" w:hAnsi="Times New Roman" w:cs="Times New Roman"/>
          <w:sz w:val="24"/>
          <w:szCs w:val="24"/>
        </w:rPr>
        <w:t>Алгоритм имеет дело не с объектами реального мира, а с некоторыми изображениями этих объектов (объектами работы алгоритмов могут быть только слова)</w:t>
      </w:r>
      <w:r w:rsidRPr="003047FE">
        <w:rPr>
          <w:rFonts w:ascii="Times New Roman" w:hAnsi="Times New Roman" w:cs="Times New Roman"/>
          <w:sz w:val="24"/>
          <w:szCs w:val="24"/>
        </w:rPr>
        <w:t>.</w:t>
      </w:r>
    </w:p>
    <w:p w:rsidR="007A7C02" w:rsidRPr="003047FE" w:rsidRDefault="002F7E3B" w:rsidP="002F7E3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Любой алфавит можно заменить другим (закодировать). Будем считать, что алгоритмы работают со словами, и мы формально описываем объекты – слова, над которыми работают алгоритмы, в некотором алфавите.</w:t>
      </w:r>
    </w:p>
    <w:p w:rsidR="002F7E3B" w:rsidRPr="003047FE" w:rsidRDefault="002F7E3B" w:rsidP="002F7E3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FE">
        <w:rPr>
          <w:rFonts w:ascii="Times New Roman" w:hAnsi="Times New Roman" w:cs="Times New Roman"/>
          <w:b/>
          <w:sz w:val="24"/>
          <w:szCs w:val="24"/>
        </w:rPr>
        <w:t>Описание машины Тьюринга</w:t>
      </w:r>
    </w:p>
    <w:p w:rsidR="002F7E3B" w:rsidRPr="003047FE" w:rsidRDefault="002F7E3B" w:rsidP="002F7E3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Машина Тьюринга – это строгое математическое построение, математический аппарат, созданный для решения определённых задач. </w:t>
      </w:r>
      <w:r w:rsidR="00293E74" w:rsidRPr="003047FE">
        <w:rPr>
          <w:rFonts w:ascii="Times New Roman" w:hAnsi="Times New Roman" w:cs="Times New Roman"/>
          <w:sz w:val="24"/>
          <w:szCs w:val="24"/>
        </w:rPr>
        <w:t xml:space="preserve"> Этот математический аппарат был назван «машиной» по той причине, что по описанию он похож на вычислительную машину. Принципиальное отличие машины Тьюринга от вычислительной машины заключается в том, что у машины Тьюринга запоминающее устройство есть бесконечная лента: у реальных вычислительных машин устройство может быть сколь угодно большим, но не бесконечным.</w:t>
      </w:r>
    </w:p>
    <w:p w:rsidR="00293E74" w:rsidRPr="003047FE" w:rsidRDefault="00293E74" w:rsidP="002F7E3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В каждой машине Тьюринга есть две части:</w:t>
      </w:r>
    </w:p>
    <w:p w:rsidR="007A7C02" w:rsidRPr="003047FE" w:rsidRDefault="001D4880" w:rsidP="00293E7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Неограниченная в обе стороны лента, разделённая на ячейки;</w:t>
      </w:r>
    </w:p>
    <w:p w:rsidR="007A7C02" w:rsidRPr="003047FE" w:rsidRDefault="001D4880" w:rsidP="00293E7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Автомат (головка для считывания/записи, управляемая программой)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944"/>
        <w:gridCol w:w="1128"/>
        <w:gridCol w:w="1128"/>
        <w:gridCol w:w="1128"/>
        <w:gridCol w:w="1128"/>
        <w:gridCol w:w="1128"/>
        <w:gridCol w:w="1128"/>
        <w:gridCol w:w="944"/>
        <w:gridCol w:w="944"/>
      </w:tblGrid>
      <w:tr w:rsidR="00293E74" w:rsidRPr="003047FE" w:rsidTr="00293E74">
        <w:trPr>
          <w:trHeight w:val="584"/>
        </w:trPr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3047FE" w:rsidRDefault="00293E74" w:rsidP="00293E7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74" w:rsidRPr="003047FE" w:rsidRDefault="00293E74" w:rsidP="00293E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7FE">
        <w:rPr>
          <w:rFonts w:ascii="Times New Roman" w:hAnsi="Times New Roman" w:cs="Times New Roman"/>
          <w:sz w:val="24"/>
          <w:szCs w:val="24"/>
          <w:lang w:val="en-US"/>
        </w:rPr>
        <w:t>^</w:t>
      </w:r>
    </w:p>
    <w:p w:rsidR="00293E74" w:rsidRPr="003047FE" w:rsidRDefault="00293E74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С каждой машиной Тьюринга связаны два конечных алфавита:</w:t>
      </w:r>
    </w:p>
    <w:p w:rsidR="007A7C02" w:rsidRPr="003047FE" w:rsidRDefault="001D4880" w:rsidP="00304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алфавит  входных символов</w:t>
      </w:r>
      <w:proofErr w:type="gramStart"/>
      <w:r w:rsidRPr="003047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047FE">
        <w:rPr>
          <w:rFonts w:ascii="Times New Roman" w:hAnsi="Times New Roman" w:cs="Times New Roman"/>
          <w:sz w:val="24"/>
          <w:szCs w:val="24"/>
        </w:rPr>
        <w:t>=</w:t>
      </w:r>
      <w:r w:rsidRPr="003047FE">
        <w:rPr>
          <w:rFonts w:ascii="Times New Roman" w:hAnsi="Times New Roman" w:cs="Times New Roman"/>
          <w:sz w:val="24"/>
          <w:szCs w:val="24"/>
        </w:rPr>
        <w:sym w:font="Symbol" w:char="007B"/>
      </w:r>
      <w:r w:rsidRPr="003047FE">
        <w:rPr>
          <w:rFonts w:ascii="Times New Roman" w:hAnsi="Times New Roman" w:cs="Times New Roman"/>
          <w:sz w:val="24"/>
          <w:szCs w:val="24"/>
        </w:rPr>
        <w:t>а0,а1,а2,…,</w:t>
      </w:r>
      <w:r w:rsidR="0030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7F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047FE">
        <w:rPr>
          <w:rFonts w:ascii="Times New Roman" w:hAnsi="Times New Roman" w:cs="Times New Roman"/>
          <w:sz w:val="24"/>
          <w:szCs w:val="24"/>
        </w:rPr>
        <w:sym w:font="Symbol" w:char="007D"/>
      </w:r>
    </w:p>
    <w:p w:rsidR="007A7C02" w:rsidRPr="003047FE" w:rsidRDefault="001D4880" w:rsidP="00304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алфавит состояний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=</w:t>
      </w:r>
      <w:r w:rsidRPr="003047FE">
        <w:rPr>
          <w:rFonts w:ascii="Times New Roman" w:hAnsi="Times New Roman" w:cs="Times New Roman"/>
          <w:sz w:val="24"/>
          <w:szCs w:val="24"/>
        </w:rPr>
        <w:sym w:font="Symbol" w:char="007B"/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0,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1,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2,…,</w:t>
      </w:r>
      <w:proofErr w:type="gramStart"/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3047FE">
        <w:rPr>
          <w:rFonts w:ascii="Times New Roman" w:hAnsi="Times New Roman" w:cs="Times New Roman"/>
          <w:sz w:val="24"/>
          <w:szCs w:val="24"/>
        </w:rPr>
        <w:t>м</w:t>
      </w:r>
      <w:r w:rsidRPr="003047FE">
        <w:rPr>
          <w:rFonts w:ascii="Times New Roman" w:hAnsi="Times New Roman" w:cs="Times New Roman"/>
          <w:sz w:val="24"/>
          <w:szCs w:val="24"/>
        </w:rPr>
        <w:sym w:font="Symbol" w:char="007D"/>
      </w:r>
    </w:p>
    <w:p w:rsidR="00293E74" w:rsidRPr="003047FE" w:rsidRDefault="00293E74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буква а</w:t>
      </w:r>
      <w:proofErr w:type="gramStart"/>
      <w:r w:rsidRPr="003047F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047FE">
        <w:rPr>
          <w:rFonts w:ascii="Times New Roman" w:hAnsi="Times New Roman" w:cs="Times New Roman"/>
          <w:sz w:val="24"/>
          <w:szCs w:val="24"/>
        </w:rPr>
        <w:t xml:space="preserve"> -  признак того, что ячейка пуста</w:t>
      </w:r>
    </w:p>
    <w:p w:rsidR="00293E74" w:rsidRPr="003047FE" w:rsidRDefault="00293E74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1 – начальное</w:t>
      </w:r>
    </w:p>
    <w:p w:rsidR="00293E74" w:rsidRPr="003047FE" w:rsidRDefault="00293E74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</w:rPr>
        <w:t>0 – пассивное (если машина попала в это состояние, то она закончила свою работу).</w:t>
      </w:r>
    </w:p>
    <w:p w:rsidR="00293E74" w:rsidRPr="003047FE" w:rsidRDefault="00293E74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Автомат каждый раз видит только одну ячейку. В зависимости от того, какую букву он видит, а так же в зависимости от своего состояния </w:t>
      </w:r>
      <w:r w:rsidRPr="003047F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47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047FE">
        <w:rPr>
          <w:rFonts w:ascii="Times New Roman" w:hAnsi="Times New Roman" w:cs="Times New Roman"/>
          <w:sz w:val="24"/>
          <w:szCs w:val="24"/>
        </w:rPr>
        <w:t>, автомат может выполнять следующие действия:</w:t>
      </w:r>
    </w:p>
    <w:p w:rsidR="007A7C02" w:rsidRPr="003047FE" w:rsidRDefault="001D4880" w:rsidP="003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записать новую букву в обозреваемую ячейку;</w:t>
      </w:r>
    </w:p>
    <w:p w:rsidR="007A7C02" w:rsidRPr="003047FE" w:rsidRDefault="001D4880" w:rsidP="003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выполнить сдвиг по ленте на одну ячейку вправо/влево или остаться на месте;</w:t>
      </w:r>
    </w:p>
    <w:p w:rsidR="007A7C02" w:rsidRPr="003047FE" w:rsidRDefault="001D4880" w:rsidP="00304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 xml:space="preserve">перейти в новое состояние. </w:t>
      </w:r>
    </w:p>
    <w:p w:rsidR="00293E74" w:rsidRDefault="008D4478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lastRenderedPageBreak/>
        <w:t>Программы для машины Тьюринга представляет собой таблицу, в каждой клетке которой записана команда.</w:t>
      </w:r>
    </w:p>
    <w:p w:rsidR="003047FE" w:rsidRPr="003047FE" w:rsidRDefault="003047FE" w:rsidP="003047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94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810"/>
        <w:gridCol w:w="720"/>
        <w:gridCol w:w="990"/>
        <w:gridCol w:w="900"/>
        <w:gridCol w:w="900"/>
        <w:gridCol w:w="1080"/>
      </w:tblGrid>
      <w:tr w:rsidR="008D4478" w:rsidRPr="003047FE" w:rsidTr="003047FE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q0</w:t>
            </w: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q1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q2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qm</w:t>
            </w:r>
            <w:proofErr w:type="spellEnd"/>
          </w:p>
        </w:tc>
      </w:tr>
      <w:tr w:rsidR="008D4478" w:rsidRPr="003047FE" w:rsidTr="003047FE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47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30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proofErr w:type="spellEnd"/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 xml:space="preserve">а3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56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F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8" w:rsidRPr="003047FE" w:rsidTr="003047FE">
        <w:trPr>
          <w:trHeight w:hRule="exact" w:val="578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F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3047FE" w:rsidRDefault="008D4478" w:rsidP="008D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478" w:rsidRPr="003047FE" w:rsidRDefault="008D4478" w:rsidP="00293E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7D7C" w:rsidRPr="003047FE" w:rsidRDefault="008D4478" w:rsidP="00293E7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FE">
        <w:rPr>
          <w:rFonts w:ascii="Times New Roman" w:hAnsi="Times New Roman" w:cs="Times New Roman"/>
          <w:sz w:val="24"/>
          <w:szCs w:val="24"/>
        </w:rPr>
        <w:t>Примеры</w:t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машины Тьюринга, которые реализуют:</w:t>
      </w:r>
    </w:p>
    <w:p w:rsidR="003047FE" w:rsidRDefault="00707D7C" w:rsidP="00707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Счетчик четности. Выход машины Тьюринга равен 0 или 1 в зависимости от того, четно или нечетно число единиц в последовательности из 0 и 1, записанной на ленте машины Тьюринга. В конце последовательности стоит символ </w:t>
      </w:r>
      <w:r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</w:rPr>
        <w:t>. В начальном состоянии головка видит первый левый символ.</w:t>
      </w:r>
    </w:p>
    <w:p w:rsidR="003047FE" w:rsidRDefault="003047FE" w:rsidP="00707D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D7C" w:rsidRDefault="00707D7C" w:rsidP="00707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191000" cy="3095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FE" w:rsidRDefault="003047FE" w:rsidP="00707D7C">
      <w:pPr>
        <w:spacing w:after="0" w:line="240" w:lineRule="auto"/>
        <w:rPr>
          <w:rFonts w:ascii="Times New Roman" w:hAnsi="Times New Roman" w:cs="Times New Roman"/>
        </w:rPr>
      </w:pP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Инверсию заданного слова в алфавите {0, 1} (0 заменяет на 1, а 1 – на 0). В начальном состоянии головка видит первый левый символ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3. Прибавление единицы к заданному двоичному числу.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4. вычесть единицу от заданного двоичного числа.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noProof/>
        </w:rPr>
        <w:lastRenderedPageBreak/>
        <w:drawing>
          <wp:inline distT="0" distB="0" distL="0" distR="0">
            <wp:extent cx="3810000" cy="2907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441" cy="29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FE" w:rsidRDefault="003047FE" w:rsidP="00707D7C">
      <w:pPr>
        <w:pStyle w:val="21"/>
        <w:rPr>
          <w:szCs w:val="22"/>
        </w:rPr>
      </w:pP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5. «Переворачивание» заданного слова в алфавите {</w:t>
      </w:r>
      <w:r>
        <w:rPr>
          <w:i/>
          <w:szCs w:val="22"/>
          <w:lang w:val="en-US"/>
        </w:rPr>
        <w:t>a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b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c</w:t>
      </w:r>
      <w:r>
        <w:rPr>
          <w:szCs w:val="22"/>
        </w:rPr>
        <w:t>}.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6. Сложить два двоичных числа.</w:t>
      </w:r>
    </w:p>
    <w:p w:rsidR="00707D7C" w:rsidRDefault="00707D7C" w:rsidP="00707D7C">
      <w:pPr>
        <w:pStyle w:val="21"/>
        <w:rPr>
          <w:szCs w:val="22"/>
        </w:rPr>
      </w:pPr>
    </w:p>
    <w:p w:rsidR="008D4478" w:rsidRPr="00293E74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</w:p>
    <w:p w:rsidR="002F7E3B" w:rsidRPr="002F7E3B" w:rsidRDefault="002F7E3B" w:rsidP="002F7E3B">
      <w:pPr>
        <w:spacing w:line="360" w:lineRule="auto"/>
        <w:ind w:left="720"/>
        <w:jc w:val="both"/>
        <w:rPr>
          <w:sz w:val="28"/>
          <w:szCs w:val="28"/>
        </w:rPr>
      </w:pPr>
    </w:p>
    <w:p w:rsidR="00712448" w:rsidRPr="00103293" w:rsidRDefault="00712448" w:rsidP="0010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448" w:rsidRPr="00103293" w:rsidSect="0030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673"/>
    <w:multiLevelType w:val="hybridMultilevel"/>
    <w:tmpl w:val="1FFC5518"/>
    <w:lvl w:ilvl="0" w:tplc="0C12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B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0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B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8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CD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C9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</w:lvl>
  </w:abstractNum>
  <w:abstractNum w:abstractNumId="3">
    <w:nsid w:val="5B9945DE"/>
    <w:multiLevelType w:val="hybridMultilevel"/>
    <w:tmpl w:val="114CD294"/>
    <w:lvl w:ilvl="0" w:tplc="18C6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6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E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674746"/>
    <w:multiLevelType w:val="hybridMultilevel"/>
    <w:tmpl w:val="06E86380"/>
    <w:lvl w:ilvl="0" w:tplc="A9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E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29045D"/>
    <w:multiLevelType w:val="hybridMultilevel"/>
    <w:tmpl w:val="440878D4"/>
    <w:lvl w:ilvl="0" w:tplc="C1C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E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3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C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7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E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0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EDD"/>
    <w:rsid w:val="000078FC"/>
    <w:rsid w:val="00103293"/>
    <w:rsid w:val="001D4880"/>
    <w:rsid w:val="001D4EDD"/>
    <w:rsid w:val="00293E74"/>
    <w:rsid w:val="002F7E3B"/>
    <w:rsid w:val="003047FE"/>
    <w:rsid w:val="003A2689"/>
    <w:rsid w:val="00402010"/>
    <w:rsid w:val="00433432"/>
    <w:rsid w:val="004D641F"/>
    <w:rsid w:val="004E5A88"/>
    <w:rsid w:val="00707D7C"/>
    <w:rsid w:val="00712448"/>
    <w:rsid w:val="007813CD"/>
    <w:rsid w:val="007A7C02"/>
    <w:rsid w:val="008D4478"/>
    <w:rsid w:val="008D7A98"/>
    <w:rsid w:val="00A82367"/>
    <w:rsid w:val="00C336DC"/>
    <w:rsid w:val="00C734CF"/>
    <w:rsid w:val="00DA0D40"/>
    <w:rsid w:val="00DA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236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23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2367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67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367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367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367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7C"/>
    <w:rPr>
      <w:rFonts w:ascii="Tahoma" w:eastAsiaTheme="minorHAnsi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707D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7D7C"/>
    <w:rPr>
      <w:sz w:val="22"/>
      <w:lang w:eastAsia="ru-RU"/>
    </w:rPr>
  </w:style>
  <w:style w:type="paragraph" w:customStyle="1" w:styleId="11">
    <w:name w:val="заголовок 1"/>
    <w:basedOn w:val="a"/>
    <w:next w:val="a"/>
    <w:rsid w:val="00707D7C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236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23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2367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67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367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367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367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Lenovo-ПК</dc:creator>
  <cp:lastModifiedBy>USER</cp:lastModifiedBy>
  <cp:revision>8</cp:revision>
  <cp:lastPrinted>2015-03-16T10:14:00Z</cp:lastPrinted>
  <dcterms:created xsi:type="dcterms:W3CDTF">2014-02-17T14:06:00Z</dcterms:created>
  <dcterms:modified xsi:type="dcterms:W3CDTF">2015-03-16T10:14:00Z</dcterms:modified>
</cp:coreProperties>
</file>