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A9" w:rsidRDefault="00C70DA9" w:rsidP="00516BD0">
      <w:pPr>
        <w:pStyle w:val="1"/>
      </w:pPr>
      <w:bookmarkStart w:id="0" w:name="_Toc470715324"/>
      <w:r w:rsidRPr="00516BD0">
        <w:t>Проведение ГИА</w:t>
      </w:r>
      <w:bookmarkEnd w:id="0"/>
    </w:p>
    <w:p w:rsidR="00C70DA9" w:rsidRPr="00C70DA9" w:rsidRDefault="00C70DA9" w:rsidP="000B7C13">
      <w:pPr>
        <w:pStyle w:val="2"/>
        <w:rPr>
          <w:lang w:eastAsia="en-US"/>
        </w:rPr>
      </w:pPr>
      <w:bookmarkStart w:id="1" w:name="_Toc470715325"/>
      <w:r w:rsidRPr="00C70DA9">
        <w:rPr>
          <w:lang w:eastAsia="en-US"/>
        </w:rPr>
        <w:t>1. Общая часть</w:t>
      </w:r>
      <w:bookmarkEnd w:id="1"/>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день экзамена участник ГИА прибывает в ППЭ не позднее 9.15 по местному времени.</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w:t>
      </w:r>
      <w:r w:rsidR="005055C2">
        <w:rPr>
          <w:rFonts w:ascii="Times New Roman" w:hAnsi="Times New Roman" w:cs="Times New Roman"/>
          <w:sz w:val="24"/>
          <w:szCs w:val="24"/>
        </w:rPr>
        <w:t xml:space="preserve"> </w:t>
      </w:r>
      <w:r w:rsidRPr="00C70DA9">
        <w:rPr>
          <w:rFonts w:ascii="Times New Roman" w:hAnsi="Times New Roman" w:cs="Times New Roman"/>
          <w:sz w:val="24"/>
          <w:szCs w:val="24"/>
        </w:rPr>
        <w:t>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данный ППЭ.</w:t>
      </w:r>
    </w:p>
    <w:p w:rsidR="00516BD0" w:rsidRDefault="00516BD0"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иметь при себе средства связи, в том числе осуществляет контроль за организацией сдачи иных вещей  в специально выделенном месте для личных вещей участников ГИА, работников ППЭ.</w:t>
      </w:r>
    </w:p>
    <w:p w:rsidR="00516BD0" w:rsidRDefault="00516BD0"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516BD0" w:rsidRDefault="00516BD0"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Организаторы оказывают содействие участникам ГИА в размещении по аудиториям, в которых будет проходить экзамен.</w:t>
      </w:r>
    </w:p>
    <w:p w:rsidR="00516BD0" w:rsidRDefault="00516BD0" w:rsidP="00C70DA9">
      <w:pPr>
        <w:spacing w:after="0" w:line="240" w:lineRule="auto"/>
        <w:ind w:firstLine="709"/>
        <w:jc w:val="both"/>
        <w:rPr>
          <w:rFonts w:ascii="Times New Roman" w:hAnsi="Times New Roman" w:cs="Times New Roman"/>
          <w:sz w:val="24"/>
          <w:szCs w:val="24"/>
        </w:rPr>
      </w:pPr>
    </w:p>
    <w:p w:rsidR="00C70DA9" w:rsidRPr="00C70DA9" w:rsidRDefault="00C70DA9" w:rsidP="00C70DA9">
      <w:pPr>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Если участник ГИА опоздал на экзамен, он допускается к сдаче ГИА</w:t>
      </w:r>
      <w:r w:rsidR="00516BD0">
        <w:rPr>
          <w:rFonts w:ascii="Times New Roman" w:hAnsi="Times New Roman" w:cs="Times New Roman"/>
          <w:sz w:val="24"/>
          <w:szCs w:val="24"/>
        </w:rPr>
        <w:t xml:space="preserve"> </w:t>
      </w:r>
      <w:r w:rsidRPr="00C70DA9">
        <w:rPr>
          <w:rFonts w:ascii="Times New Roman" w:hAnsi="Times New Roman" w:cs="Times New Roman"/>
          <w:sz w:val="24"/>
          <w:szCs w:val="24"/>
        </w:rPr>
        <w:t xml:space="preserve">в установленном порядке, при этом время окончания экзамена не продлевается, о чем сообщается участнику ГИА. </w:t>
      </w:r>
    </w:p>
    <w:p w:rsidR="00516BD0" w:rsidRDefault="00516BD0" w:rsidP="00C70DA9">
      <w:pPr>
        <w:spacing w:after="0" w:line="240" w:lineRule="auto"/>
        <w:ind w:firstLine="709"/>
        <w:jc w:val="both"/>
        <w:rPr>
          <w:rFonts w:ascii="Times New Roman" w:hAnsi="Times New Roman" w:cs="Times New Roman"/>
          <w:sz w:val="24"/>
          <w:szCs w:val="24"/>
        </w:rPr>
      </w:pPr>
    </w:p>
    <w:p w:rsidR="00C70DA9" w:rsidRPr="00C70DA9" w:rsidRDefault="00C70DA9" w:rsidP="00C70DA9">
      <w:pPr>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C70DA9" w:rsidRPr="00C70DA9" w:rsidRDefault="00C70DA9" w:rsidP="00C70DA9">
      <w:pPr>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Персональное</w:t>
      </w:r>
      <w:r w:rsidR="00516BD0">
        <w:rPr>
          <w:rFonts w:ascii="Times New Roman" w:hAnsi="Times New Roman" w:cs="Times New Roman"/>
          <w:sz w:val="24"/>
          <w:szCs w:val="24"/>
        </w:rPr>
        <w:t xml:space="preserve"> </w:t>
      </w:r>
      <w:r w:rsidRPr="00C70DA9">
        <w:rPr>
          <w:rFonts w:ascii="Times New Roman" w:hAnsi="Times New Roman" w:cs="Times New Roman"/>
          <w:sz w:val="24"/>
          <w:szCs w:val="24"/>
        </w:rPr>
        <w:t>аудирование для опоздавших участников экзамена не проводится.</w:t>
      </w:r>
    </w:p>
    <w:p w:rsidR="00C70DA9" w:rsidRPr="00C70DA9" w:rsidRDefault="00C70DA9" w:rsidP="00C70DA9">
      <w:pPr>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Во время экзамена на рабочем столе обучающегося, помимо ЭМ, находятся:</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а) ручка (гелевая или капиллярная с чернилами черного цвета);</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б) документ, удостоверяющий личность;</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средства обучения и воспитания;</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г) лекарства (при необходимости);</w:t>
      </w:r>
    </w:p>
    <w:p w:rsidR="00C70DA9" w:rsidRPr="00C70DA9" w:rsidRDefault="00516BD0" w:rsidP="00C70D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C70DA9" w:rsidRPr="00C70DA9">
        <w:rPr>
          <w:rFonts w:ascii="Times New Roman" w:hAnsi="Times New Roman" w:cs="Times New Roman"/>
          <w:sz w:val="24"/>
          <w:szCs w:val="24"/>
        </w:rPr>
        <w:t>) черновики (за исключением ОГЭ по иностранным языкам (раздел «Говорение»).</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Иные вещи обучающиеся оставляют в специально выделенном до входа в ППЭ месте для хранения личных вещей обучающихся.</w:t>
      </w:r>
    </w:p>
    <w:p w:rsidR="00516BD0" w:rsidRDefault="00516BD0"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Во время проведения экзамена в ППЭ запрещается:</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б) организаторам,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70DA9" w:rsidRPr="00C70DA9" w:rsidRDefault="00516BD0"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70DA9" w:rsidRPr="00C70DA9">
        <w:rPr>
          <w:rFonts w:ascii="Times New Roman" w:hAnsi="Times New Roman" w:cs="Times New Roman"/>
          <w:sz w:val="24"/>
          <w:szCs w:val="24"/>
        </w:rPr>
        <w:t xml:space="preserve">) обучающимся, организаторам, техническим специалистам, специалистам по проведению </w:t>
      </w:r>
      <w:r w:rsidR="00C70DA9" w:rsidRPr="00C70DA9">
        <w:rPr>
          <w:rFonts w:ascii="Times New Roman" w:hAnsi="Times New Roman" w:cs="Times New Roman"/>
          <w:sz w:val="24"/>
          <w:szCs w:val="24"/>
        </w:rPr>
        <w:lastRenderedPageBreak/>
        <w:t>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Организаторы информируют обучающихся о том, что записи на КИМ и черновиках не обрабатываются и не проверяются.</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Организаторы выдают обучающимся ИК, которые включают в себя КИМ, листы (бланки) для записи ответов.</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случае обнаружения брака или некомплектности ЭМ организаторы выдают обучающемуся новый комплект ЭМ.</w:t>
      </w:r>
      <w:r w:rsidR="00516BD0">
        <w:rPr>
          <w:rFonts w:ascii="Times New Roman" w:hAnsi="Times New Roman" w:cs="Times New Roman"/>
          <w:sz w:val="24"/>
          <w:szCs w:val="24"/>
        </w:rPr>
        <w:t xml:space="preserve"> </w:t>
      </w:r>
      <w:r w:rsidRPr="00C70DA9">
        <w:rPr>
          <w:rFonts w:ascii="Times New Roman" w:hAnsi="Times New Roman" w:cs="Times New Roman"/>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 мере необходимости обучающимся выдаются черновики (за исключением ОГЭ по иностранным языкам (раздел «Говорение»). Обучающиеся могут делать пометки</w:t>
      </w:r>
      <w:r w:rsidR="00516BD0">
        <w:rPr>
          <w:rFonts w:ascii="Times New Roman" w:hAnsi="Times New Roman" w:cs="Times New Roman"/>
          <w:sz w:val="24"/>
          <w:szCs w:val="24"/>
        </w:rPr>
        <w:t xml:space="preserve"> </w:t>
      </w:r>
      <w:r w:rsidRPr="00C70DA9">
        <w:rPr>
          <w:rFonts w:ascii="Times New Roman" w:hAnsi="Times New Roman" w:cs="Times New Roman"/>
          <w:sz w:val="24"/>
          <w:szCs w:val="24"/>
        </w:rPr>
        <w:t>в КИМ при проведении ГИА.</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516BD0" w:rsidRDefault="00516BD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w:t>
      </w:r>
      <w:r w:rsidR="00516BD0">
        <w:rPr>
          <w:rFonts w:ascii="Times New Roman" w:hAnsi="Times New Roman" w:cs="Times New Roman"/>
          <w:sz w:val="24"/>
          <w:szCs w:val="24"/>
        </w:rPr>
        <w:t xml:space="preserve"> </w:t>
      </w:r>
      <w:r w:rsidRPr="00C70DA9">
        <w:rPr>
          <w:rFonts w:ascii="Times New Roman" w:hAnsi="Times New Roman" w:cs="Times New Roman"/>
          <w:sz w:val="24"/>
          <w:szCs w:val="24"/>
          <w:lang w:eastAsia="en-US"/>
        </w:rPr>
        <w:t>а</w:t>
      </w:r>
      <w:r w:rsidRPr="00C70DA9">
        <w:rPr>
          <w:rFonts w:ascii="Times New Roman" w:hAnsi="Times New Roman" w:cs="Times New Roman"/>
          <w:sz w:val="24"/>
          <w:szCs w:val="24"/>
        </w:rPr>
        <w:t> </w:t>
      </w:r>
      <w:r w:rsidRPr="00C70DA9">
        <w:rPr>
          <w:rFonts w:ascii="Times New Roman" w:hAnsi="Times New Roman" w:cs="Times New Roman"/>
          <w:sz w:val="24"/>
          <w:szCs w:val="24"/>
          <w:lang w:eastAsia="en-US"/>
        </w:rPr>
        <w:t>организатор проверяет комплектность оставленных</w:t>
      </w:r>
      <w:r w:rsidR="00516BD0">
        <w:rPr>
          <w:rFonts w:ascii="Times New Roman" w:hAnsi="Times New Roman" w:cs="Times New Roman"/>
          <w:sz w:val="24"/>
          <w:szCs w:val="24"/>
          <w:lang w:eastAsia="en-US"/>
        </w:rPr>
        <w:t xml:space="preserve"> </w:t>
      </w:r>
      <w:r w:rsidRPr="00C70DA9">
        <w:rPr>
          <w:rFonts w:ascii="Times New Roman" w:hAnsi="Times New Roman" w:cs="Times New Roman"/>
          <w:sz w:val="24"/>
          <w:szCs w:val="24"/>
          <w:lang w:eastAsia="en-US"/>
        </w:rPr>
        <w:t>ЭМ</w:t>
      </w:r>
      <w:r w:rsidRPr="00C70DA9">
        <w:rPr>
          <w:rFonts w:ascii="Times New Roman" w:hAnsi="Times New Roman" w:cs="Times New Roman"/>
          <w:sz w:val="24"/>
          <w:szCs w:val="24"/>
        </w:rPr>
        <w:t xml:space="preserve">. </w:t>
      </w:r>
    </w:p>
    <w:p w:rsidR="00516BD0" w:rsidRDefault="00516BD0" w:rsidP="00C70DA9">
      <w:pPr>
        <w:autoSpaceDE w:val="0"/>
        <w:autoSpaceDN w:val="0"/>
        <w:adjustRightInd w:val="0"/>
        <w:spacing w:after="0" w:line="240" w:lineRule="auto"/>
        <w:ind w:firstLine="709"/>
        <w:jc w:val="both"/>
        <w:rPr>
          <w:rFonts w:ascii="Times New Roman" w:hAnsi="Times New Roman" w:cs="Times New Roman"/>
          <w:sz w:val="24"/>
          <w:szCs w:val="24"/>
        </w:rPr>
      </w:pP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sz w:val="24"/>
          <w:szCs w:val="24"/>
        </w:rPr>
      </w:pPr>
      <w:r w:rsidRPr="00516BD0">
        <w:rPr>
          <w:rFonts w:ascii="Times New Roman" w:hAnsi="Times New Roman" w:cs="Times New Roman"/>
          <w:b/>
          <w:color w:val="0000CC"/>
          <w:sz w:val="24"/>
          <w:szCs w:val="24"/>
        </w:rPr>
        <w:t>Лица, допустившие нарушение устанавливаемого порядка проведения ГИА, удаляются с экзамена.</w:t>
      </w:r>
      <w:r w:rsidRPr="00C70DA9">
        <w:rPr>
          <w:rFonts w:ascii="Times New Roman" w:hAnsi="Times New Roman" w:cs="Times New Roman"/>
          <w:sz w:val="24"/>
          <w:szCs w:val="24"/>
        </w:rPr>
        <w:t xml:space="preserve">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0B7C13" w:rsidRDefault="000B7C13" w:rsidP="00C70DA9">
      <w:pPr>
        <w:spacing w:after="0" w:line="240" w:lineRule="auto"/>
        <w:ind w:firstLine="709"/>
        <w:jc w:val="both"/>
        <w:rPr>
          <w:rFonts w:ascii="Times New Roman" w:hAnsi="Times New Roman" w:cs="Times New Roman"/>
          <w:sz w:val="24"/>
          <w:szCs w:val="24"/>
        </w:rPr>
      </w:pPr>
    </w:p>
    <w:p w:rsidR="00C70DA9" w:rsidRPr="00C70DA9" w:rsidRDefault="00C70DA9" w:rsidP="00C70DA9">
      <w:pPr>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w:t>
      </w:r>
      <w:r w:rsidRPr="00C70DA9">
        <w:rPr>
          <w:rFonts w:ascii="Times New Roman" w:hAnsi="Times New Roman" w:cs="Times New Roman"/>
          <w:sz w:val="24"/>
          <w:szCs w:val="24"/>
        </w:rPr>
        <w:lastRenderedPageBreak/>
        <w:t>медицинским работником ухудшения состояния здоровья участника ГИА и при согласии участника ГИА досрочно завершить экзамен</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 xml:space="preserve">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B7C13" w:rsidRDefault="000B7C13" w:rsidP="000B7C13">
      <w:pPr>
        <w:pStyle w:val="2"/>
      </w:pPr>
      <w:bookmarkStart w:id="2" w:name="_Toc470715326"/>
    </w:p>
    <w:p w:rsidR="00C70DA9" w:rsidRPr="000B7C13" w:rsidRDefault="00C70DA9" w:rsidP="000B7C13">
      <w:pPr>
        <w:pStyle w:val="2"/>
        <w:rPr>
          <w:sz w:val="26"/>
          <w:szCs w:val="26"/>
        </w:rPr>
      </w:pPr>
      <w:r w:rsidRPr="000B7C13">
        <w:rPr>
          <w:sz w:val="26"/>
          <w:szCs w:val="26"/>
        </w:rPr>
        <w:t>2. Особенности проведения ОГЭ по русскому языку, иностранным языкам, химии, информатике и информационно-коммуникационным технологиям (ИКТ), литературе</w:t>
      </w:r>
      <w:bookmarkEnd w:id="2"/>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0B7C13">
      <w:pPr>
        <w:pStyle w:val="2"/>
      </w:pPr>
      <w:bookmarkStart w:id="3" w:name="_Toc470715327"/>
      <w:r w:rsidRPr="00C70DA9">
        <w:t>2.1. ОГЭ по русскому языку</w:t>
      </w:r>
      <w:bookmarkEnd w:id="3"/>
    </w:p>
    <w:p w:rsidR="00456C90" w:rsidRDefault="00456C90" w:rsidP="00C70DA9">
      <w:pPr>
        <w:widowControl w:val="0"/>
        <w:spacing w:after="0" w:line="240" w:lineRule="auto"/>
        <w:ind w:firstLine="709"/>
        <w:jc w:val="both"/>
        <w:rPr>
          <w:rFonts w:ascii="Times New Roman" w:hAnsi="Times New Roman" w:cs="Times New Roman"/>
          <w:bCs/>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bCs/>
          <w:sz w:val="24"/>
          <w:szCs w:val="24"/>
        </w:rPr>
      </w:pPr>
      <w:r w:rsidRPr="00C70DA9">
        <w:rPr>
          <w:rFonts w:ascii="Times New Roman" w:hAnsi="Times New Roman" w:cs="Times New Roman"/>
          <w:bCs/>
          <w:sz w:val="24"/>
          <w:szCs w:val="24"/>
        </w:rPr>
        <w:t>Аудитории, выделяемые для проведения ОГЭ по русскому языку, оборудуются средствами воспроизведения аудионосителей.</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КИМ ОГЭ по русскому языку состоит из трёх частей:</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Часть 1 – краткое изложение.</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Часть 2– задания с кратким ответом.</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Часть 3– задание открытого типа с развёрнутым ответом (сочинение).</w:t>
      </w:r>
    </w:p>
    <w:p w:rsidR="00C70DA9" w:rsidRPr="00C70DA9" w:rsidRDefault="00C70DA9" w:rsidP="00C70DA9">
      <w:pPr>
        <w:widowControl w:val="0"/>
        <w:spacing w:after="0" w:line="240" w:lineRule="auto"/>
        <w:ind w:firstLine="709"/>
        <w:jc w:val="both"/>
        <w:rPr>
          <w:rFonts w:ascii="Times New Roman" w:hAnsi="Times New Roman" w:cs="Times New Roman"/>
          <w:bCs/>
          <w:sz w:val="24"/>
          <w:szCs w:val="24"/>
        </w:rPr>
      </w:pPr>
      <w:r w:rsidRPr="00C70DA9">
        <w:rPr>
          <w:rFonts w:ascii="Times New Roman" w:hAnsi="Times New Roman" w:cs="Times New Roman"/>
          <w:bCs/>
          <w:sz w:val="24"/>
          <w:szCs w:val="24"/>
        </w:rPr>
        <w:t>Для воспроизведения текста изложения используется аудиозапись</w:t>
      </w:r>
      <w:r w:rsidR="000B7C13">
        <w:rPr>
          <w:rFonts w:ascii="Times New Roman" w:hAnsi="Times New Roman" w:cs="Times New Roman"/>
          <w:bCs/>
          <w:sz w:val="24"/>
          <w:szCs w:val="24"/>
        </w:rPr>
        <w:t xml:space="preserve"> </w:t>
      </w:r>
      <w:r w:rsidRPr="00C70DA9">
        <w:rPr>
          <w:rFonts w:ascii="Times New Roman" w:hAnsi="Times New Roman" w:cs="Times New Roman"/>
          <w:bCs/>
          <w:sz w:val="24"/>
          <w:szCs w:val="24"/>
        </w:rPr>
        <w:t>на электронном носителе (входит в комплект ЭМ).</w:t>
      </w: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bCs/>
          <w:sz w:val="24"/>
          <w:szCs w:val="24"/>
        </w:rPr>
        <w:t>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0B7C13">
        <w:rPr>
          <w:rFonts w:ascii="Times New Roman" w:hAnsi="Times New Roman" w:cs="Times New Roman"/>
          <w:bCs/>
          <w:sz w:val="24"/>
          <w:szCs w:val="24"/>
        </w:rPr>
        <w:t xml:space="preserve"> </w:t>
      </w:r>
      <w:r w:rsidRPr="00C70DA9">
        <w:rPr>
          <w:rFonts w:ascii="Times New Roman" w:hAnsi="Times New Roman" w:cs="Times New Roman"/>
          <w:sz w:val="24"/>
          <w:szCs w:val="24"/>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C70DA9" w:rsidRPr="00C70DA9" w:rsidRDefault="00C70DA9" w:rsidP="00C70DA9">
      <w:pPr>
        <w:widowControl w:val="0"/>
        <w:spacing w:after="0" w:line="240" w:lineRule="auto"/>
        <w:ind w:firstLine="709"/>
        <w:jc w:val="both"/>
        <w:rPr>
          <w:rFonts w:ascii="Times New Roman" w:hAnsi="Times New Roman" w:cs="Times New Roman"/>
          <w:bCs/>
          <w:sz w:val="24"/>
          <w:szCs w:val="24"/>
        </w:rPr>
      </w:pPr>
    </w:p>
    <w:p w:rsidR="00C70DA9" w:rsidRPr="00C70DA9" w:rsidRDefault="00C70DA9" w:rsidP="000B7C13">
      <w:pPr>
        <w:pStyle w:val="2"/>
      </w:pPr>
      <w:bookmarkStart w:id="4" w:name="_Toc470715328"/>
      <w:r w:rsidRPr="00C70DA9">
        <w:t>2.2. ОГЭ по иностранным языкам</w:t>
      </w:r>
      <w:bookmarkEnd w:id="4"/>
    </w:p>
    <w:p w:rsidR="00456C90" w:rsidRDefault="00456C90" w:rsidP="00C70DA9">
      <w:pPr>
        <w:pStyle w:val="ConsPlusNormal"/>
        <w:ind w:firstLine="709"/>
        <w:jc w:val="both"/>
        <w:rPr>
          <w:rFonts w:ascii="Times New Roman" w:hAnsi="Times New Roman" w:cs="Times New Roman"/>
          <w:sz w:val="24"/>
          <w:szCs w:val="24"/>
        </w:rPr>
      </w:pP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Порядком не предусмотрен отказ обучающихся от участия в ОГЭ по иностранным языкам (раздел «Говорение»).</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целях оптимизации времени нахождения в ППЭ участников ОГЭ по иностранным языкам ОИВ принимает решение</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о выборе одной из схем организации проведения экзамена для всех участников ОГЭ по иностранным языкам</w:t>
      </w:r>
      <w:r w:rsidRPr="00C70DA9">
        <w:rPr>
          <w:rStyle w:val="a9"/>
          <w:sz w:val="24"/>
          <w:szCs w:val="24"/>
        </w:rPr>
        <w:footnoteReference w:id="2"/>
      </w:r>
      <w:r w:rsidRPr="00C70DA9">
        <w:rPr>
          <w:rFonts w:ascii="Times New Roman" w:hAnsi="Times New Roman" w:cs="Times New Roman"/>
          <w:sz w:val="24"/>
          <w:szCs w:val="24"/>
        </w:rPr>
        <w:t>:</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проведение письменной части экзамена в один день, а устной части (раздел «Говорение») -  в другой день, предусмотренный расписанием. </w:t>
      </w:r>
    </w:p>
    <w:p w:rsidR="00C70DA9" w:rsidRPr="00C70DA9" w:rsidRDefault="00C70DA9" w:rsidP="00C70DA9">
      <w:pPr>
        <w:widowControl w:val="0"/>
        <w:spacing w:after="0" w:line="240" w:lineRule="auto"/>
        <w:ind w:firstLine="709"/>
        <w:jc w:val="both"/>
        <w:rPr>
          <w:rFonts w:ascii="Times New Roman" w:hAnsi="Times New Roman" w:cs="Times New Roman"/>
          <w:b/>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b/>
          <w:sz w:val="24"/>
          <w:szCs w:val="24"/>
        </w:rPr>
      </w:pPr>
      <w:r w:rsidRPr="00C70DA9">
        <w:rPr>
          <w:rFonts w:ascii="Times New Roman" w:hAnsi="Times New Roman" w:cs="Times New Roman"/>
          <w:b/>
          <w:sz w:val="24"/>
          <w:szCs w:val="24"/>
        </w:rPr>
        <w:t>Проведение ОГЭ по иностранным языкам в письменной форме</w:t>
      </w: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bCs/>
          <w:sz w:val="24"/>
          <w:szCs w:val="24"/>
        </w:rPr>
      </w:pPr>
      <w:r w:rsidRPr="00C70DA9">
        <w:rPr>
          <w:rFonts w:ascii="Times New Roman" w:hAnsi="Times New Roman" w:cs="Times New Roman"/>
          <w:bCs/>
          <w:sz w:val="24"/>
          <w:szCs w:val="24"/>
        </w:rPr>
        <w:t>При проведении ОГЭ по иностранным языкам в экзамен включается раздел «Аудирование», все задания по которому записаны на аудионоситель.</w:t>
      </w: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bCs/>
          <w:sz w:val="24"/>
          <w:szCs w:val="24"/>
        </w:rPr>
      </w:pPr>
      <w:r w:rsidRPr="00C70DA9">
        <w:rPr>
          <w:rFonts w:ascii="Times New Roman" w:hAnsi="Times New Roman" w:cs="Times New Roman"/>
          <w:bCs/>
          <w:sz w:val="24"/>
          <w:szCs w:val="24"/>
        </w:rPr>
        <w:t>Аудитории, выделяемые для проведения раздела «Аудирование», оборудуются средствами воспроизведения аудионосителей.</w:t>
      </w: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bCs/>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0B7C13">
        <w:rPr>
          <w:rFonts w:ascii="Times New Roman" w:hAnsi="Times New Roman" w:cs="Times New Roman"/>
          <w:bCs/>
          <w:sz w:val="24"/>
          <w:szCs w:val="24"/>
        </w:rPr>
        <w:t xml:space="preserve"> </w:t>
      </w:r>
      <w:r w:rsidRPr="00C70DA9">
        <w:rPr>
          <w:rFonts w:ascii="Times New Roman" w:hAnsi="Times New Roman" w:cs="Times New Roman"/>
          <w:sz w:val="24"/>
          <w:szCs w:val="24"/>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C70DA9" w:rsidRPr="00C70DA9" w:rsidRDefault="00C70DA9" w:rsidP="00C70DA9">
      <w:pPr>
        <w:autoSpaceDE w:val="0"/>
        <w:autoSpaceDN w:val="0"/>
        <w:adjustRightInd w:val="0"/>
        <w:spacing w:after="0" w:line="240" w:lineRule="auto"/>
        <w:ind w:firstLine="709"/>
        <w:jc w:val="both"/>
        <w:rPr>
          <w:rFonts w:ascii="Times New Roman" w:hAnsi="Times New Roman" w:cs="Times New Roman"/>
          <w:bCs/>
          <w:sz w:val="24"/>
          <w:szCs w:val="24"/>
        </w:rPr>
      </w:pPr>
      <w:r w:rsidRPr="00C70DA9">
        <w:rPr>
          <w:rFonts w:ascii="Times New Roman" w:hAnsi="Times New Roman" w:cs="Times New Roman"/>
          <w:sz w:val="24"/>
          <w:szCs w:val="24"/>
        </w:rPr>
        <w:t xml:space="preserve">Организаторы в аудитории отключают средство воспроизведения аудиозаписи. </w:t>
      </w:r>
    </w:p>
    <w:p w:rsidR="00C70DA9" w:rsidRPr="00C70DA9" w:rsidRDefault="00C70DA9" w:rsidP="00C70DA9">
      <w:pPr>
        <w:widowControl w:val="0"/>
        <w:spacing w:after="0" w:line="240" w:lineRule="auto"/>
        <w:ind w:firstLine="708"/>
        <w:jc w:val="both"/>
        <w:rPr>
          <w:rFonts w:ascii="Times New Roman" w:hAnsi="Times New Roman" w:cs="Times New Roman"/>
          <w:b/>
          <w:sz w:val="24"/>
          <w:szCs w:val="24"/>
        </w:rPr>
      </w:pPr>
      <w:r w:rsidRPr="00C70DA9">
        <w:rPr>
          <w:rFonts w:ascii="Times New Roman" w:hAnsi="Times New Roman" w:cs="Times New Roman"/>
          <w:b/>
          <w:sz w:val="24"/>
          <w:szCs w:val="24"/>
        </w:rPr>
        <w:t>ОГЭ по иностранным языкам (раздел «Говорение»)</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lastRenderedPageBreak/>
        <w:t>При проведении ОГЭ по иностранным языкам</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(раздел «Говорение») устные ответы на задания записываются на аудионосители.</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Проведение ОГЭ по иностранным языкам (раздел «Говорение») включает выполнение 3-х заданий:</w:t>
      </w:r>
    </w:p>
    <w:p w:rsidR="00C70DA9" w:rsidRPr="00C70DA9" w:rsidRDefault="00C70DA9" w:rsidP="00C70DA9">
      <w:pPr>
        <w:pStyle w:val="ConsPlusNormal"/>
        <w:tabs>
          <w:tab w:val="left" w:pos="1134"/>
        </w:tabs>
        <w:ind w:firstLine="709"/>
        <w:jc w:val="both"/>
        <w:rPr>
          <w:rFonts w:ascii="Times New Roman" w:hAnsi="Times New Roman" w:cs="Times New Roman"/>
          <w:sz w:val="24"/>
          <w:szCs w:val="24"/>
        </w:rPr>
      </w:pPr>
      <w:r w:rsidRPr="00C70DA9">
        <w:rPr>
          <w:rFonts w:ascii="Times New Roman" w:hAnsi="Times New Roman" w:cs="Times New Roman"/>
          <w:sz w:val="24"/>
          <w:szCs w:val="24"/>
        </w:rPr>
        <w:t>чтение вслух небольшого текста (время на подготовку – 1,5 минуты, время выполнения задания – 2 минуты);</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участие в условном диалоге-распросе (вопросы диалога записаны на аудионоситель, время ответа на каждый вопрос не более 40 секунд);</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монологическое высказывание на определенную тему с опорой на план  (время на подготовку – 1,5 минуты, время выполнения задания – 2 минуты).</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Пользование участниками ОГЭ по иностранным языкам (раздел «Говорение») черновиками запрещено Порядком.</w:t>
      </w:r>
    </w:p>
    <w:p w:rsidR="000B7C13" w:rsidRDefault="000B7C13" w:rsidP="00C70DA9">
      <w:pPr>
        <w:pStyle w:val="ConsPlusNormal"/>
        <w:ind w:firstLine="709"/>
        <w:jc w:val="both"/>
        <w:rPr>
          <w:rFonts w:ascii="Times New Roman" w:hAnsi="Times New Roman" w:cs="Times New Roman"/>
          <w:sz w:val="24"/>
          <w:szCs w:val="24"/>
        </w:rPr>
      </w:pPr>
    </w:p>
    <w:p w:rsidR="00C70DA9" w:rsidRPr="00C70DA9" w:rsidRDefault="00C70DA9" w:rsidP="00C70DA9">
      <w:pPr>
        <w:pStyle w:val="ConsPlusNormal"/>
        <w:ind w:firstLine="709"/>
        <w:jc w:val="both"/>
        <w:rPr>
          <w:rFonts w:ascii="Times New Roman" w:hAnsi="Times New Roman" w:cs="Times New Roman"/>
          <w:sz w:val="24"/>
          <w:szCs w:val="24"/>
        </w:rPr>
      </w:pPr>
      <w:r w:rsidRPr="00C70DA9">
        <w:rPr>
          <w:rFonts w:ascii="Times New Roman" w:hAnsi="Times New Roman" w:cs="Times New Roman"/>
          <w:sz w:val="24"/>
          <w:szCs w:val="24"/>
        </w:rPr>
        <w:t>Для проведения устной части экзаменов используется два типа аудиторий:</w:t>
      </w:r>
    </w:p>
    <w:p w:rsidR="00C70DA9" w:rsidRPr="00C70DA9" w:rsidRDefault="00C70DA9" w:rsidP="00C70DA9">
      <w:pPr>
        <w:pStyle w:val="ConsPlusNormal"/>
        <w:tabs>
          <w:tab w:val="left" w:pos="993"/>
        </w:tabs>
        <w:ind w:firstLine="709"/>
        <w:jc w:val="both"/>
        <w:rPr>
          <w:rFonts w:ascii="Times New Roman" w:hAnsi="Times New Roman" w:cs="Times New Roman"/>
          <w:sz w:val="24"/>
          <w:szCs w:val="24"/>
        </w:rPr>
      </w:pPr>
      <w:r w:rsidRPr="00C70DA9">
        <w:rPr>
          <w:rFonts w:ascii="Times New Roman" w:hAnsi="Times New Roman" w:cs="Times New Roman"/>
          <w:sz w:val="24"/>
          <w:szCs w:val="24"/>
        </w:rPr>
        <w:t>а)</w:t>
      </w:r>
      <w:r w:rsidRPr="00C70DA9">
        <w:rPr>
          <w:rFonts w:ascii="Times New Roman" w:hAnsi="Times New Roman" w:cs="Times New Roman"/>
          <w:sz w:val="24"/>
          <w:szCs w:val="24"/>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C70DA9" w:rsidRPr="00C70DA9" w:rsidRDefault="00C70DA9" w:rsidP="00C70DA9">
      <w:pPr>
        <w:pStyle w:val="ConsPlusNormal"/>
        <w:tabs>
          <w:tab w:val="left" w:pos="1134"/>
        </w:tabs>
        <w:ind w:firstLine="709"/>
        <w:jc w:val="both"/>
        <w:rPr>
          <w:rFonts w:ascii="Times New Roman" w:hAnsi="Times New Roman" w:cs="Times New Roman"/>
          <w:sz w:val="24"/>
          <w:szCs w:val="24"/>
        </w:rPr>
      </w:pPr>
      <w:r w:rsidRPr="00C70DA9">
        <w:rPr>
          <w:rFonts w:ascii="Times New Roman" w:hAnsi="Times New Roman" w:cs="Times New Roman"/>
          <w:sz w:val="24"/>
          <w:szCs w:val="24"/>
        </w:rPr>
        <w:t>б)</w:t>
      </w:r>
      <w:r w:rsidRPr="00C70DA9">
        <w:rPr>
          <w:rFonts w:ascii="Times New Roman" w:hAnsi="Times New Roman" w:cs="Times New Roman"/>
          <w:sz w:val="24"/>
          <w:szCs w:val="24"/>
        </w:rPr>
        <w:tab/>
        <w:t>аудитория проведения, в которой проводится инструктаж участников, выдаются КИМ. В аудитории проведения должны быть подготовлены средства аудиозаписи и воспроизведения аудиозаписей.</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аудиториях подготовки и проведения должно присутствовать не менее 2 организаторов в каждой аудитории.</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В день проведения устной части экзамена в ППЭ должен присутствовать технический специалист.</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аудитории подготовки одновременно могут присутствовать не более 25 обучающихся (рассадка по два человека за одну парту допускается).</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Выдача экзаменационных бланков участникам в аудитории подготовки  осуществляется не ранее 10.00 дня проведения экзамена. </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Сопровождение участников экзамена из аудитории подготовки в аудиторию проведения осуществляется организатором вне аудитории.</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день смогли пройти максимум 4 участника ОГЭ).</w:t>
      </w:r>
    </w:p>
    <w:p w:rsidR="00C70DA9" w:rsidRPr="00C70DA9" w:rsidRDefault="00C70DA9" w:rsidP="00C70DA9">
      <w:pPr>
        <w:widowControl w:val="0"/>
        <w:autoSpaceDE w:val="0"/>
        <w:autoSpaceDN w:val="0"/>
        <w:adjustRightInd w:val="0"/>
        <w:spacing w:after="0" w:line="240" w:lineRule="auto"/>
        <w:ind w:left="708" w:firstLine="1"/>
        <w:jc w:val="both"/>
        <w:rPr>
          <w:rFonts w:ascii="Times New Roman" w:hAnsi="Times New Roman" w:cs="Times New Roman"/>
          <w:sz w:val="24"/>
          <w:szCs w:val="24"/>
        </w:rPr>
      </w:pPr>
      <w:r w:rsidRPr="00C70DA9">
        <w:rPr>
          <w:rFonts w:ascii="Times New Roman" w:hAnsi="Times New Roman" w:cs="Times New Roman"/>
          <w:sz w:val="24"/>
          <w:szCs w:val="24"/>
        </w:rPr>
        <w:t xml:space="preserve">В аудитории проведения участник занимает рабочее место. </w:t>
      </w:r>
    </w:p>
    <w:p w:rsidR="00C70DA9" w:rsidRPr="00C70DA9" w:rsidRDefault="00C70DA9" w:rsidP="00C70DA9">
      <w:pPr>
        <w:widowControl w:val="0"/>
        <w:autoSpaceDE w:val="0"/>
        <w:autoSpaceDN w:val="0"/>
        <w:adjustRightInd w:val="0"/>
        <w:spacing w:after="0" w:line="240" w:lineRule="auto"/>
        <w:ind w:left="708" w:firstLine="1"/>
        <w:jc w:val="both"/>
        <w:rPr>
          <w:rFonts w:ascii="Times New Roman" w:hAnsi="Times New Roman" w:cs="Times New Roman"/>
          <w:sz w:val="24"/>
          <w:szCs w:val="24"/>
        </w:rPr>
      </w:pPr>
      <w:r w:rsidRPr="00C70DA9">
        <w:rPr>
          <w:rFonts w:ascii="Times New Roman" w:hAnsi="Times New Roman" w:cs="Times New Roman"/>
          <w:sz w:val="24"/>
          <w:szCs w:val="24"/>
        </w:rPr>
        <w:t>Организатор в данной аудитории проводит инструктаж.</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уникальный идентификационный номер своей работы.</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Перед ответом на каждое задание участник произносит номер каждого задания на русском языке. </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После завершения выполнения 1-го задания участник экзамена приступает к выполнению 2-го задания участие в условн</w:t>
      </w:r>
      <w:r w:rsidR="000B7C13">
        <w:rPr>
          <w:rFonts w:ascii="Times New Roman" w:hAnsi="Times New Roman" w:cs="Times New Roman"/>
          <w:sz w:val="24"/>
          <w:szCs w:val="24"/>
        </w:rPr>
        <w:t>о</w:t>
      </w:r>
      <w:r w:rsidRPr="00C70DA9">
        <w:rPr>
          <w:rFonts w:ascii="Times New Roman" w:hAnsi="Times New Roman" w:cs="Times New Roman"/>
          <w:sz w:val="24"/>
          <w:szCs w:val="24"/>
        </w:rPr>
        <w:t>м диалоге-распросе.</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Участник последовательно слушает и отвечает на каждый вопрос в аудиозаписи, а затем приступает к подготовке и выполнению 3-го задания.</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По истечении 15-ти минут организаторы в аудитории объявляют о завершении экзамена и </w:t>
      </w:r>
      <w:r w:rsidRPr="00C70DA9">
        <w:rPr>
          <w:rFonts w:ascii="Times New Roman" w:hAnsi="Times New Roman" w:cs="Times New Roman"/>
          <w:sz w:val="24"/>
          <w:szCs w:val="24"/>
        </w:rPr>
        <w:lastRenderedPageBreak/>
        <w:t>выключает аудиозапись ответа.</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Организаторы (технический специалист) сохраняет аудиозапись ответа участника под определенным кодом – номер ППЭ</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_</w:t>
      </w:r>
      <w:r w:rsidR="000B7C13">
        <w:rPr>
          <w:rFonts w:ascii="Times New Roman" w:hAnsi="Times New Roman" w:cs="Times New Roman"/>
          <w:sz w:val="24"/>
          <w:szCs w:val="24"/>
        </w:rPr>
        <w:t xml:space="preserve"> </w:t>
      </w:r>
      <w:r w:rsidRPr="00C70DA9">
        <w:rPr>
          <w:rFonts w:ascii="Times New Roman" w:hAnsi="Times New Roman" w:cs="Times New Roman"/>
          <w:sz w:val="24"/>
          <w:szCs w:val="24"/>
        </w:rPr>
        <w:t>номер аудитории_ уникальный идентификационный номер работы.</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Участник расписывается в ведомости о проведении экзамена.</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C70DA9" w:rsidRPr="00C70DA9" w:rsidRDefault="00C70DA9" w:rsidP="00C70DA9">
      <w:pPr>
        <w:pStyle w:val="ConsPlusNormal"/>
        <w:ind w:firstLine="709"/>
        <w:jc w:val="both"/>
        <w:rPr>
          <w:rFonts w:ascii="Times New Roman" w:hAnsi="Times New Roman" w:cs="Times New Roman"/>
          <w:b/>
          <w:sz w:val="24"/>
          <w:szCs w:val="24"/>
        </w:rPr>
      </w:pPr>
      <w:r w:rsidRPr="00C70DA9">
        <w:rPr>
          <w:rFonts w:ascii="Times New Roman" w:hAnsi="Times New Roman" w:cs="Times New Roman"/>
          <w:sz w:val="24"/>
          <w:szCs w:val="24"/>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456C90">
        <w:rPr>
          <w:rFonts w:ascii="Times New Roman" w:hAnsi="Times New Roman" w:cs="Times New Roman"/>
          <w:sz w:val="24"/>
          <w:szCs w:val="24"/>
        </w:rPr>
        <w:t xml:space="preserve"> </w:t>
      </w:r>
      <w:r w:rsidRPr="00C70DA9">
        <w:rPr>
          <w:rFonts w:ascii="Times New Roman" w:hAnsi="Times New Roman" w:cs="Times New Roman"/>
          <w:sz w:val="24"/>
          <w:szCs w:val="24"/>
        </w:rPr>
        <w:t>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70DA9" w:rsidRPr="00C70DA9" w:rsidRDefault="00C70DA9" w:rsidP="00C70D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(при этом участнику выдается новый комплект ЭМ) либо в  дополнительные сроки, установленные расписанием.</w:t>
      </w:r>
    </w:p>
    <w:p w:rsidR="00C70DA9" w:rsidRPr="00C70DA9" w:rsidRDefault="00C70DA9" w:rsidP="00C70DA9">
      <w:pPr>
        <w:widowControl w:val="0"/>
        <w:spacing w:after="0" w:line="240" w:lineRule="auto"/>
        <w:ind w:firstLine="709"/>
        <w:jc w:val="both"/>
        <w:rPr>
          <w:rFonts w:ascii="Times New Roman" w:hAnsi="Times New Roman" w:cs="Times New Roman"/>
          <w:b/>
          <w:sz w:val="24"/>
          <w:szCs w:val="24"/>
        </w:rPr>
      </w:pPr>
    </w:p>
    <w:p w:rsidR="00C70DA9" w:rsidRPr="00C70DA9" w:rsidRDefault="00C70DA9" w:rsidP="000B7C13">
      <w:pPr>
        <w:pStyle w:val="2"/>
      </w:pPr>
      <w:bookmarkStart w:id="5" w:name="_Toc470715329"/>
      <w:r w:rsidRPr="00C70DA9">
        <w:t>2.3. ОГЭ по химии</w:t>
      </w:r>
      <w:bookmarkEnd w:id="5"/>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экзаменационная модель 1 содержит задание, предусматривающее выполнение «мысленного эксперимента»;</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Проведение лабораторной работы в соответствии с экзаменационной моделью 2 осуществляется в специальном помещении – химической лаборатории, оборудование которой должно отвечать требованиям СанПиН.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 1.</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При проведении экзамена по модели 1 в аудиторию не допускаются специалисты по химии.</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При проведении ОГЭ по химии по модели 2 подготовку и выдачу лабораторных комплектов осуществляют специалисты по химии.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Для оценки проведения химического эксперимента, предусмотренного моделью 2, в аудиторию обязательно приглашаются эксперты.</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0B7C13">
      <w:pPr>
        <w:pStyle w:val="2"/>
      </w:pPr>
      <w:bookmarkStart w:id="6" w:name="_Toc470715331"/>
      <w:r w:rsidRPr="00C70DA9">
        <w:t>2.</w:t>
      </w:r>
      <w:r w:rsidR="00456C90">
        <w:t>4</w:t>
      </w:r>
      <w:r w:rsidRPr="00C70DA9">
        <w:t>. ОГЭ по информатике и информационно-коммуникационным технологиям (ИКТ)</w:t>
      </w:r>
      <w:bookmarkEnd w:id="6"/>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Рекомендуется проведение экзамена (письменная и практическая части) в одной аудитории.</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Число рабочих мест, оборудованных компьютером, должно соответствовать числу участников экзамена в аудитории.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Часть 2 КИМ выполняется на компьютере.</w:t>
      </w:r>
      <w:r w:rsidR="00456C90">
        <w:rPr>
          <w:rFonts w:ascii="Times New Roman" w:hAnsi="Times New Roman" w:cs="Times New Roman"/>
          <w:sz w:val="24"/>
          <w:szCs w:val="24"/>
        </w:rPr>
        <w:t xml:space="preserve"> </w:t>
      </w:r>
      <w:r w:rsidRPr="00C70DA9">
        <w:rPr>
          <w:rFonts w:ascii="Times New Roman" w:hAnsi="Times New Roman" w:cs="Times New Roman"/>
          <w:sz w:val="24"/>
          <w:szCs w:val="24"/>
        </w:rPr>
        <w:t>Проверяемым результатом выполнения задания  части 2 является файл.</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На компьютере должны быть установлены знакомые обучающимся программы.</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Задание 2 части дается в двух вариантах по выбору обучающегося:</w:t>
      </w:r>
    </w:p>
    <w:p w:rsidR="00C70DA9" w:rsidRPr="00C70DA9" w:rsidRDefault="00456C90" w:rsidP="00C70D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0DA9" w:rsidRPr="00C70DA9">
        <w:rPr>
          <w:rFonts w:ascii="Times New Roman" w:hAnsi="Times New Roman" w:cs="Times New Roman"/>
          <w:sz w:val="24"/>
          <w:szCs w:val="24"/>
        </w:rPr>
        <w:t xml:space="preserve">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w:t>
      </w:r>
      <w:r w:rsidR="00C70DA9" w:rsidRPr="00C70DA9">
        <w:rPr>
          <w:rFonts w:ascii="Times New Roman" w:hAnsi="Times New Roman" w:cs="Times New Roman"/>
          <w:sz w:val="24"/>
          <w:szCs w:val="24"/>
        </w:rPr>
        <w:lastRenderedPageBreak/>
        <w:t>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C70DA9" w:rsidRPr="00C70DA9" w:rsidRDefault="00456C90" w:rsidP="00C70DA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0DA9" w:rsidRPr="00C70DA9">
        <w:rPr>
          <w:rFonts w:ascii="Times New Roman" w:hAnsi="Times New Roman" w:cs="Times New Roman"/>
          <w:sz w:val="24"/>
          <w:szCs w:val="24"/>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На выполнение заданий части 2 рекомендуется отводить 1 час 15 минут (75 минут).</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0B7C13">
      <w:pPr>
        <w:pStyle w:val="2"/>
      </w:pPr>
      <w:bookmarkStart w:id="7" w:name="_Toc470715332"/>
      <w:r w:rsidRPr="00C70DA9">
        <w:t>2.</w:t>
      </w:r>
      <w:r w:rsidR="00456C90">
        <w:t>5</w:t>
      </w:r>
      <w:r w:rsidRPr="00C70DA9">
        <w:t>. ОГЭ по литературе</w:t>
      </w:r>
      <w:bookmarkEnd w:id="7"/>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C70DA9" w:rsidRPr="00C70DA9" w:rsidRDefault="00C70DA9" w:rsidP="00C70DA9">
      <w:pPr>
        <w:widowControl w:val="0"/>
        <w:spacing w:after="0" w:line="240" w:lineRule="auto"/>
        <w:jc w:val="both"/>
        <w:rPr>
          <w:rFonts w:ascii="Times New Roman" w:hAnsi="Times New Roman" w:cs="Times New Roman"/>
          <w:sz w:val="24"/>
          <w:szCs w:val="24"/>
        </w:rPr>
      </w:pPr>
    </w:p>
    <w:p w:rsidR="00C70DA9" w:rsidRPr="00C70DA9" w:rsidRDefault="00C70DA9" w:rsidP="000B7C13">
      <w:pPr>
        <w:pStyle w:val="2"/>
      </w:pPr>
      <w:bookmarkStart w:id="8" w:name="_Toc470715333"/>
      <w:r w:rsidRPr="00C70DA9">
        <w:t>3 Завершение ГИА</w:t>
      </w:r>
      <w:bookmarkEnd w:id="8"/>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w:t>
      </w:r>
      <w:r w:rsidR="00456C90">
        <w:rPr>
          <w:rFonts w:ascii="Times New Roman" w:hAnsi="Times New Roman" w:cs="Times New Roman"/>
          <w:sz w:val="24"/>
          <w:szCs w:val="24"/>
        </w:rPr>
        <w:t xml:space="preserve"> </w:t>
      </w:r>
      <w:r w:rsidRPr="00C70DA9">
        <w:rPr>
          <w:rFonts w:ascii="Times New Roman" w:hAnsi="Times New Roman" w:cs="Times New Roman"/>
          <w:sz w:val="24"/>
          <w:szCs w:val="24"/>
        </w:rPr>
        <w:t>ГИА</w:t>
      </w:r>
      <w:r w:rsidRPr="00C70DA9">
        <w:rPr>
          <w:rStyle w:val="a9"/>
          <w:sz w:val="24"/>
          <w:szCs w:val="24"/>
        </w:rPr>
        <w:footnoteReference w:id="3"/>
      </w:r>
      <w:r w:rsidRPr="00C70DA9">
        <w:rPr>
          <w:rFonts w:ascii="Times New Roman" w:hAnsi="Times New Roman" w:cs="Times New Roman"/>
          <w:sz w:val="24"/>
          <w:szCs w:val="24"/>
        </w:rPr>
        <w:t>.</w:t>
      </w:r>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 истечении выполнения экзаменационной работы организаторы объявляют окончание экзамена и собирают ЭМ у</w:t>
      </w:r>
      <w:r w:rsidR="00456C90">
        <w:rPr>
          <w:rFonts w:ascii="Times New Roman" w:hAnsi="Times New Roman" w:cs="Times New Roman"/>
          <w:sz w:val="24"/>
          <w:szCs w:val="24"/>
        </w:rPr>
        <w:t xml:space="preserve"> </w:t>
      </w:r>
      <w:r w:rsidRPr="00C70DA9">
        <w:rPr>
          <w:rFonts w:ascii="Times New Roman" w:hAnsi="Times New Roman" w:cs="Times New Roman"/>
          <w:sz w:val="24"/>
          <w:szCs w:val="24"/>
        </w:rPr>
        <w:t>обучающихся.</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Собранные экзаменационные материалы организаторы упаковывают в отдельные пакеты.</w:t>
      </w:r>
      <w:r w:rsidR="00456C90">
        <w:rPr>
          <w:rFonts w:ascii="Times New Roman" w:hAnsi="Times New Roman" w:cs="Times New Roman"/>
          <w:sz w:val="24"/>
          <w:szCs w:val="24"/>
        </w:rPr>
        <w:t xml:space="preserve"> </w:t>
      </w:r>
      <w:r w:rsidRPr="00C70DA9">
        <w:rPr>
          <w:rFonts w:ascii="Times New Roman" w:hAnsi="Times New Roman" w:cs="Times New Roman"/>
          <w:sz w:val="24"/>
          <w:szCs w:val="24"/>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По завершении экзамена уполномоченные представители ГЭК составляют отчет о проведении экзамена в ППЭ (ОГЭ), который в тот же день передается в ГЭК.</w:t>
      </w:r>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lastRenderedPageBreak/>
        <w:t>Неиспользованные ЭМ  и использованные КИМ для проведения ГИА, а также использованные черновики направляются в места, определенные ОИВ, загранучреждением, учредителем для обеспечения их хранения.</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Неиспользованные ЭМ и использованные КИМ для проведения ГИА хранятся до 1 марта года, следующего за годом проведения экзамена, использованные черновики - в течение месяца после проведения экзамена. </w:t>
      </w:r>
    </w:p>
    <w:p w:rsidR="00C70DA9"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 xml:space="preserve">По истечении указанного срока перечисленные материалы уничтожаются лицом, определенным ОИВ, загранучреждением, учредителем. </w:t>
      </w:r>
    </w:p>
    <w:p w:rsidR="00456C90" w:rsidRDefault="00456C90" w:rsidP="00C70DA9">
      <w:pPr>
        <w:widowControl w:val="0"/>
        <w:spacing w:after="0" w:line="240" w:lineRule="auto"/>
        <w:ind w:firstLine="709"/>
        <w:jc w:val="both"/>
        <w:rPr>
          <w:rFonts w:ascii="Times New Roman" w:hAnsi="Times New Roman" w:cs="Times New Roman"/>
          <w:sz w:val="24"/>
          <w:szCs w:val="24"/>
        </w:rPr>
      </w:pPr>
    </w:p>
    <w:p w:rsidR="004E1D4E" w:rsidRPr="00C70DA9" w:rsidRDefault="00C70DA9" w:rsidP="00C70DA9">
      <w:pPr>
        <w:widowControl w:val="0"/>
        <w:spacing w:after="0" w:line="240" w:lineRule="auto"/>
        <w:ind w:firstLine="709"/>
        <w:jc w:val="both"/>
        <w:rPr>
          <w:rFonts w:ascii="Times New Roman" w:hAnsi="Times New Roman" w:cs="Times New Roman"/>
          <w:sz w:val="24"/>
          <w:szCs w:val="24"/>
        </w:rPr>
      </w:pPr>
      <w:r w:rsidRPr="00C70DA9">
        <w:rPr>
          <w:rFonts w:ascii="Times New Roman" w:hAnsi="Times New Roman" w:cs="Times New Roman"/>
          <w:sz w:val="24"/>
          <w:szCs w:val="24"/>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sectPr w:rsidR="004E1D4E" w:rsidRPr="00C70DA9" w:rsidSect="00516BD0">
      <w:headerReference w:type="default" r:id="rId7"/>
      <w:footerReference w:type="even" r:id="rId8"/>
      <w:pgSz w:w="11906" w:h="16838"/>
      <w:pgMar w:top="284" w:right="720" w:bottom="284" w:left="720" w:header="283"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12" w:rsidRDefault="00E72412" w:rsidP="00C70DA9">
      <w:pPr>
        <w:spacing w:after="0" w:line="240" w:lineRule="auto"/>
      </w:pPr>
      <w:r>
        <w:separator/>
      </w:r>
    </w:p>
  </w:endnote>
  <w:endnote w:type="continuationSeparator" w:id="1">
    <w:p w:rsidR="00E72412" w:rsidRDefault="00E72412" w:rsidP="00C70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A9" w:rsidRDefault="001A1941" w:rsidP="00B82E4D">
    <w:pPr>
      <w:pStyle w:val="a7"/>
      <w:framePr w:wrap="around" w:vAnchor="text" w:hAnchor="margin" w:xAlign="right" w:y="1"/>
      <w:rPr>
        <w:rStyle w:val="aa"/>
      </w:rPr>
    </w:pPr>
    <w:r>
      <w:rPr>
        <w:rStyle w:val="aa"/>
      </w:rPr>
      <w:fldChar w:fldCharType="begin"/>
    </w:r>
    <w:r w:rsidR="00C70DA9">
      <w:rPr>
        <w:rStyle w:val="aa"/>
      </w:rPr>
      <w:instrText xml:space="preserve">PAGE  </w:instrText>
    </w:r>
    <w:r>
      <w:rPr>
        <w:rStyle w:val="aa"/>
      </w:rPr>
      <w:fldChar w:fldCharType="end"/>
    </w:r>
  </w:p>
  <w:p w:rsidR="00C70DA9" w:rsidRDefault="00C70DA9" w:rsidP="00581F3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12" w:rsidRDefault="00E72412" w:rsidP="00C70DA9">
      <w:pPr>
        <w:spacing w:after="0" w:line="240" w:lineRule="auto"/>
      </w:pPr>
      <w:r>
        <w:separator/>
      </w:r>
    </w:p>
  </w:footnote>
  <w:footnote w:type="continuationSeparator" w:id="1">
    <w:p w:rsidR="00E72412" w:rsidRDefault="00E72412" w:rsidP="00C70DA9">
      <w:pPr>
        <w:spacing w:after="0" w:line="240" w:lineRule="auto"/>
      </w:pPr>
      <w:r>
        <w:continuationSeparator/>
      </w:r>
    </w:p>
  </w:footnote>
  <w:footnote w:id="2">
    <w:p w:rsidR="00C70DA9" w:rsidRDefault="00C70DA9" w:rsidP="00C70DA9">
      <w:pPr>
        <w:pStyle w:val="a3"/>
      </w:pPr>
      <w:r>
        <w:rPr>
          <w:rStyle w:val="a9"/>
        </w:rPr>
        <w:footnoteRef/>
      </w:r>
      <w:r>
        <w:t xml:space="preserve"> ОИВ выбирает одну из предложенных схем проведения ОГЭ по иностранным языкам для всего субъекта РФ в целом</w:t>
      </w:r>
    </w:p>
  </w:footnote>
  <w:footnote w:id="3">
    <w:p w:rsidR="00C70DA9" w:rsidRDefault="00C70DA9" w:rsidP="00C70DA9">
      <w:pPr>
        <w:pStyle w:val="a3"/>
      </w:pPr>
      <w:r>
        <w:rPr>
          <w:rStyle w:val="a9"/>
        </w:rPr>
        <w:footnoteRef/>
      </w:r>
      <w:r>
        <w:t xml:space="preserve"> Применимо при проведении ГВЭ в письменной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A9" w:rsidRDefault="00C70DA9">
    <w:pPr>
      <w:pStyle w:val="a5"/>
      <w:jc w:val="right"/>
    </w:pPr>
  </w:p>
  <w:p w:rsidR="00C70DA9" w:rsidRDefault="00C70DA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DA9"/>
    <w:rsid w:val="000B7C13"/>
    <w:rsid w:val="001A1941"/>
    <w:rsid w:val="002B2BB5"/>
    <w:rsid w:val="00456C90"/>
    <w:rsid w:val="004E1D4E"/>
    <w:rsid w:val="005055C2"/>
    <w:rsid w:val="00516BD0"/>
    <w:rsid w:val="00AE0987"/>
    <w:rsid w:val="00C70DA9"/>
    <w:rsid w:val="00E7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B5"/>
  </w:style>
  <w:style w:type="paragraph" w:styleId="1">
    <w:name w:val="heading 1"/>
    <w:aliases w:val="H1,Заголов,H1 Знак"/>
    <w:basedOn w:val="a"/>
    <w:next w:val="a"/>
    <w:link w:val="10"/>
    <w:autoRedefine/>
    <w:uiPriority w:val="9"/>
    <w:qFormat/>
    <w:rsid w:val="00516BD0"/>
    <w:pPr>
      <w:keepNext/>
      <w:keepLines/>
      <w:spacing w:after="0" w:line="240" w:lineRule="auto"/>
      <w:ind w:left="851" w:firstLine="425"/>
      <w:jc w:val="center"/>
      <w:outlineLvl w:val="0"/>
    </w:pPr>
    <w:rPr>
      <w:rFonts w:ascii="Times New Roman" w:eastAsia="Times New Roman" w:hAnsi="Times New Roman" w:cs="Times New Roman"/>
      <w:b/>
      <w:bCs/>
      <w:sz w:val="28"/>
      <w:szCs w:val="28"/>
    </w:rPr>
  </w:style>
  <w:style w:type="paragraph" w:styleId="2">
    <w:name w:val="heading 2"/>
    <w:aliases w:val="heading 2,Heading 2 Hidden,H2,h2,Numbered text 3"/>
    <w:basedOn w:val="a"/>
    <w:next w:val="a"/>
    <w:link w:val="20"/>
    <w:autoRedefine/>
    <w:uiPriority w:val="9"/>
    <w:qFormat/>
    <w:rsid w:val="000B7C13"/>
    <w:pPr>
      <w:keepNext/>
      <w:keepLines/>
      <w:tabs>
        <w:tab w:val="num" w:pos="1077"/>
      </w:tabs>
      <w:spacing w:after="0" w:line="240" w:lineRule="auto"/>
      <w:jc w:val="both"/>
      <w:outlineLvl w:val="1"/>
    </w:pPr>
    <w:rPr>
      <w:rFonts w:ascii="Times New Roman" w:eastAsia="Times New Roman" w:hAnsi="Times New Roman" w:cs="Times New Roman"/>
      <w:b/>
      <w:bCs/>
      <w:color w:val="0000CC"/>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16BD0"/>
    <w:rPr>
      <w:rFonts w:ascii="Times New Roman" w:eastAsia="Times New Roman" w:hAnsi="Times New Roman" w:cs="Times New Roman"/>
      <w:b/>
      <w:bCs/>
      <w:sz w:val="28"/>
      <w:szCs w:val="28"/>
    </w:rPr>
  </w:style>
  <w:style w:type="character" w:customStyle="1" w:styleId="20">
    <w:name w:val="Заголовок 2 Знак"/>
    <w:aliases w:val="heading 2 Знак,Heading 2 Hidden Знак,H2 Знак,h2 Знак,Numbered text 3 Знак"/>
    <w:basedOn w:val="a0"/>
    <w:link w:val="2"/>
    <w:uiPriority w:val="9"/>
    <w:rsid w:val="000B7C13"/>
    <w:rPr>
      <w:rFonts w:ascii="Times New Roman" w:eastAsia="Times New Roman" w:hAnsi="Times New Roman" w:cs="Times New Roman"/>
      <w:b/>
      <w:bCs/>
      <w:color w:val="0000CC"/>
      <w:sz w:val="24"/>
      <w:szCs w:val="24"/>
    </w:rPr>
  </w:style>
  <w:style w:type="paragraph" w:styleId="a3">
    <w:name w:val="footnote text"/>
    <w:basedOn w:val="a"/>
    <w:link w:val="a4"/>
    <w:uiPriority w:val="99"/>
    <w:rsid w:val="00C70DA9"/>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C70DA9"/>
    <w:rPr>
      <w:rFonts w:ascii="Times New Roman" w:eastAsia="Calibri" w:hAnsi="Times New Roman" w:cs="Times New Roman"/>
      <w:sz w:val="20"/>
      <w:szCs w:val="20"/>
    </w:rPr>
  </w:style>
  <w:style w:type="paragraph" w:styleId="a5">
    <w:name w:val="header"/>
    <w:basedOn w:val="a"/>
    <w:link w:val="a6"/>
    <w:uiPriority w:val="99"/>
    <w:rsid w:val="00C70DA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rsid w:val="00C70DA9"/>
    <w:rPr>
      <w:rFonts w:ascii="Times New Roman" w:eastAsia="Calibri" w:hAnsi="Times New Roman" w:cs="Times New Roman"/>
      <w:sz w:val="24"/>
      <w:szCs w:val="24"/>
    </w:rPr>
  </w:style>
  <w:style w:type="paragraph" w:styleId="a7">
    <w:name w:val="footer"/>
    <w:basedOn w:val="a"/>
    <w:link w:val="a8"/>
    <w:uiPriority w:val="99"/>
    <w:rsid w:val="00C70DA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Нижний колонтитул Знак"/>
    <w:basedOn w:val="a0"/>
    <w:link w:val="a7"/>
    <w:uiPriority w:val="99"/>
    <w:rsid w:val="00C70DA9"/>
    <w:rPr>
      <w:rFonts w:ascii="Times New Roman" w:eastAsia="Calibri" w:hAnsi="Times New Roman" w:cs="Times New Roman"/>
      <w:sz w:val="24"/>
      <w:szCs w:val="24"/>
    </w:rPr>
  </w:style>
  <w:style w:type="character" w:styleId="a9">
    <w:name w:val="footnote reference"/>
    <w:uiPriority w:val="99"/>
    <w:rsid w:val="00C70DA9"/>
    <w:rPr>
      <w:rFonts w:ascii="Times New Roman" w:hAnsi="Times New Roman" w:cs="Times New Roman"/>
      <w:sz w:val="22"/>
      <w:vertAlign w:val="superscript"/>
    </w:rPr>
  </w:style>
  <w:style w:type="character" w:styleId="aa">
    <w:name w:val="page number"/>
    <w:rsid w:val="00C70DA9"/>
    <w:rPr>
      <w:rFonts w:cs="Times New Roman"/>
    </w:rPr>
  </w:style>
  <w:style w:type="paragraph" w:customStyle="1" w:styleId="ConsPlusNormal">
    <w:name w:val="ConsPlusNormal"/>
    <w:rsid w:val="00C70DA9"/>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8B06-57F5-43CE-A035-DD482496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2017-01-11T06:42:00Z</dcterms:created>
  <dcterms:modified xsi:type="dcterms:W3CDTF">2017-01-23T10:00:00Z</dcterms:modified>
</cp:coreProperties>
</file>